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090B7" w14:textId="77777777" w:rsidR="00C7576C" w:rsidRPr="00C7576C" w:rsidRDefault="00C7576C" w:rsidP="00C7576C">
      <w:pPr>
        <w:rPr>
          <w:rFonts w:ascii="Arial" w:hAnsi="Arial" w:cs="Arial"/>
          <w:bCs/>
          <w:sz w:val="22"/>
          <w:szCs w:val="22"/>
        </w:rPr>
      </w:pPr>
      <w:r w:rsidRPr="00C7576C">
        <w:rPr>
          <w:bCs/>
          <w:sz w:val="24"/>
          <w:szCs w:val="24"/>
        </w:rPr>
        <w:t xml:space="preserve">   </w:t>
      </w:r>
    </w:p>
    <w:p w14:paraId="060C7B0D" w14:textId="77777777" w:rsidR="00C7576C" w:rsidRPr="00D90355" w:rsidRDefault="00C7576C">
      <w:p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sym w:font="Symbol" w:char="F0D6"/>
      </w:r>
      <w:r w:rsidRPr="00D90355">
        <w:rPr>
          <w:rFonts w:ascii="Arial" w:hAnsi="Arial" w:cs="Arial"/>
          <w:bCs/>
          <w:sz w:val="24"/>
          <w:szCs w:val="24"/>
        </w:rPr>
        <w:t xml:space="preserve"> - Present           </w:t>
      </w:r>
      <w:r w:rsidRPr="00D90355">
        <w:rPr>
          <w:rFonts w:ascii="Arial" w:hAnsi="Arial" w:cs="Arial"/>
          <w:bCs/>
          <w:sz w:val="24"/>
          <w:szCs w:val="24"/>
        </w:rPr>
        <w:sym w:font="Symbol" w:char="F043"/>
      </w:r>
      <w:r w:rsidRPr="00D90355">
        <w:rPr>
          <w:rFonts w:ascii="Arial" w:hAnsi="Arial" w:cs="Arial"/>
          <w:bCs/>
          <w:sz w:val="24"/>
          <w:szCs w:val="24"/>
        </w:rPr>
        <w:t xml:space="preserve"> - Absent/Excused</w:t>
      </w:r>
    </w:p>
    <w:tbl>
      <w:tblPr>
        <w:tblpPr w:leftFromText="180" w:rightFromText="180" w:vertAnchor="text" w:horzAnchor="margin" w:tblpY="40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2436"/>
        <w:gridCol w:w="1530"/>
        <w:gridCol w:w="720"/>
        <w:gridCol w:w="2610"/>
        <w:gridCol w:w="2592"/>
      </w:tblGrid>
      <w:tr w:rsidR="00FC43D4" w:rsidRPr="00D90355" w14:paraId="4C11F01F" w14:textId="77777777" w:rsidTr="008E7910">
        <w:tc>
          <w:tcPr>
            <w:tcW w:w="642" w:type="dxa"/>
          </w:tcPr>
          <w:p w14:paraId="27D9488A" w14:textId="10903447" w:rsidR="00FC43D4" w:rsidRPr="00D90355" w:rsidRDefault="00E95687" w:rsidP="00FC43D4">
            <w:pPr>
              <w:tabs>
                <w:tab w:val="center" w:pos="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71B7"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55C08D0E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Andrews, Peg</w:t>
            </w:r>
          </w:p>
        </w:tc>
        <w:tc>
          <w:tcPr>
            <w:tcW w:w="1530" w:type="dxa"/>
          </w:tcPr>
          <w:p w14:paraId="56F03165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t>Chair</w:t>
            </w:r>
          </w:p>
        </w:tc>
        <w:tc>
          <w:tcPr>
            <w:tcW w:w="720" w:type="dxa"/>
          </w:tcPr>
          <w:p w14:paraId="57A3CB54" w14:textId="5F8529E9" w:rsidR="00FC43D4" w:rsidRPr="00D90355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610" w:type="dxa"/>
          </w:tcPr>
          <w:p w14:paraId="41BC34F9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Pauley, Alex</w:t>
            </w: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14:paraId="6C491E07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sz w:val="24"/>
                <w:szCs w:val="24"/>
              </w:rPr>
              <w:t>Admin Asst.</w:t>
            </w:r>
          </w:p>
        </w:tc>
      </w:tr>
      <w:tr w:rsidR="00FC43D4" w:rsidRPr="00D90355" w14:paraId="54AD63C4" w14:textId="77777777" w:rsidTr="008E7910">
        <w:tc>
          <w:tcPr>
            <w:tcW w:w="642" w:type="dxa"/>
          </w:tcPr>
          <w:p w14:paraId="6735BF95" w14:textId="517414E8" w:rsidR="00FC43D4" w:rsidRPr="00D90355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1403ADAB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Arnold, Susan</w:t>
            </w:r>
          </w:p>
        </w:tc>
        <w:tc>
          <w:tcPr>
            <w:tcW w:w="1530" w:type="dxa"/>
          </w:tcPr>
          <w:p w14:paraId="6C2A3A3B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Auditor</w:t>
            </w:r>
          </w:p>
        </w:tc>
        <w:tc>
          <w:tcPr>
            <w:tcW w:w="720" w:type="dxa"/>
          </w:tcPr>
          <w:p w14:paraId="2B08E3B8" w14:textId="08DC9135" w:rsidR="00FC43D4" w:rsidRPr="00D90355" w:rsidRDefault="00EB27EA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610" w:type="dxa"/>
          </w:tcPr>
          <w:p w14:paraId="0F14CE1B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516">
              <w:rPr>
                <w:rFonts w:ascii="Arial" w:eastAsiaTheme="minorHAnsi" w:hAnsi="Arial" w:cs="Arial"/>
                <w:b w:val="0"/>
                <w:sz w:val="24"/>
                <w:szCs w:val="24"/>
              </w:rPr>
              <w:t>Weiler, M</w:t>
            </w:r>
            <w:r>
              <w:rPr>
                <w:rFonts w:ascii="Arial" w:eastAsiaTheme="minorHAnsi" w:hAnsi="Arial" w:cs="Arial"/>
                <w:b w:val="0"/>
                <w:sz w:val="24"/>
                <w:szCs w:val="24"/>
              </w:rPr>
              <w:t>a</w:t>
            </w:r>
            <w:r w:rsidRPr="00495516">
              <w:rPr>
                <w:rFonts w:ascii="Arial" w:eastAsiaTheme="minorHAnsi" w:hAnsi="Arial" w:cs="Arial"/>
                <w:b w:val="0"/>
                <w:sz w:val="24"/>
                <w:szCs w:val="24"/>
              </w:rPr>
              <w:t>rk</w:t>
            </w:r>
          </w:p>
        </w:tc>
        <w:tc>
          <w:tcPr>
            <w:tcW w:w="2592" w:type="dxa"/>
          </w:tcPr>
          <w:p w14:paraId="2C33A77E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Assist Attorney Gen.</w:t>
            </w:r>
          </w:p>
        </w:tc>
      </w:tr>
      <w:tr w:rsidR="00FC43D4" w:rsidRPr="00D90355" w14:paraId="1E006049" w14:textId="77777777" w:rsidTr="008E7910">
        <w:tc>
          <w:tcPr>
            <w:tcW w:w="642" w:type="dxa"/>
          </w:tcPr>
          <w:p w14:paraId="1AD92BA0" w14:textId="6D52FC6B" w:rsidR="00FC43D4" w:rsidRPr="009E20EA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186B4F4D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Gould, Mary Kathryn</w:t>
            </w:r>
          </w:p>
        </w:tc>
        <w:tc>
          <w:tcPr>
            <w:tcW w:w="1530" w:type="dxa"/>
          </w:tcPr>
          <w:p w14:paraId="67CDFCF6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t>Secretary</w:t>
            </w:r>
          </w:p>
        </w:tc>
        <w:tc>
          <w:tcPr>
            <w:tcW w:w="720" w:type="dxa"/>
          </w:tcPr>
          <w:p w14:paraId="646E47DA" w14:textId="77777777" w:rsidR="00FC43D4" w:rsidRPr="00D90355" w:rsidRDefault="00FC43D4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5C751E8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A9E17B4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43D4" w:rsidRPr="00D90355" w14:paraId="3849C000" w14:textId="77777777" w:rsidTr="008E7910">
        <w:tc>
          <w:tcPr>
            <w:tcW w:w="642" w:type="dxa"/>
          </w:tcPr>
          <w:p w14:paraId="0F7A88CB" w14:textId="23AA838B" w:rsidR="00FC43D4" w:rsidRPr="00D90355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6ADE9708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Mallory Mount</w:t>
            </w:r>
          </w:p>
        </w:tc>
        <w:tc>
          <w:tcPr>
            <w:tcW w:w="1530" w:type="dxa"/>
          </w:tcPr>
          <w:p w14:paraId="7854EC17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Vice Chair</w:t>
            </w:r>
          </w:p>
        </w:tc>
        <w:tc>
          <w:tcPr>
            <w:tcW w:w="720" w:type="dxa"/>
          </w:tcPr>
          <w:p w14:paraId="6CF214A1" w14:textId="7A271769" w:rsidR="00FC43D4" w:rsidRPr="00D90355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610" w:type="dxa"/>
          </w:tcPr>
          <w:p w14:paraId="1E0E6272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Christina Nelson</w:t>
            </w:r>
          </w:p>
        </w:tc>
        <w:tc>
          <w:tcPr>
            <w:tcW w:w="2592" w:type="dxa"/>
          </w:tcPr>
          <w:p w14:paraId="28E36FEE" w14:textId="77777777" w:rsidR="00FC43D4" w:rsidRPr="00D90355" w:rsidRDefault="00FC43D4" w:rsidP="00FC4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Interim </w:t>
            </w:r>
            <w:r w:rsidRPr="00D90355">
              <w:rPr>
                <w:rFonts w:ascii="Arial" w:hAnsi="Arial" w:cs="Arial"/>
                <w:sz w:val="24"/>
                <w:szCs w:val="24"/>
              </w:rPr>
              <w:t>WVAND Liaison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C43D4" w:rsidRPr="00D90355" w14:paraId="0620AD92" w14:textId="77777777" w:rsidTr="008E7910">
        <w:tc>
          <w:tcPr>
            <w:tcW w:w="642" w:type="dxa"/>
          </w:tcPr>
          <w:p w14:paraId="00577EDE" w14:textId="77777777" w:rsidR="00FC43D4" w:rsidRPr="00D90355" w:rsidRDefault="00FC43D4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FFFFFF"/>
          </w:tcPr>
          <w:p w14:paraId="37AACD56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94290C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4F77A32" w14:textId="77777777" w:rsidR="00FC43D4" w:rsidRPr="00D90355" w:rsidRDefault="00FC43D4" w:rsidP="00FC43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517728F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F9299BD" w14:textId="77777777" w:rsidR="00FC43D4" w:rsidRPr="00D90355" w:rsidRDefault="00FC43D4" w:rsidP="00FC4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D000B" w14:textId="77777777" w:rsidR="00BE5061" w:rsidRPr="00D90355" w:rsidRDefault="00BE5061">
      <w:pPr>
        <w:rPr>
          <w:rFonts w:ascii="Arial" w:hAnsi="Arial" w:cs="Arial"/>
          <w:bCs/>
          <w:sz w:val="24"/>
          <w:szCs w:val="24"/>
        </w:rPr>
      </w:pPr>
    </w:p>
    <w:p w14:paraId="62879364" w14:textId="2F1F2B94" w:rsidR="00C7576C" w:rsidRPr="00D90355" w:rsidRDefault="00C7576C" w:rsidP="00C7576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 xml:space="preserve">Call to order – the regularly scheduled meeting of the </w:t>
      </w:r>
      <w:r w:rsidR="00D90355" w:rsidRPr="00D90355">
        <w:rPr>
          <w:rFonts w:ascii="Arial" w:hAnsi="Arial" w:cs="Arial"/>
          <w:bCs/>
          <w:sz w:val="24"/>
          <w:szCs w:val="24"/>
        </w:rPr>
        <w:t>WVBOLD</w:t>
      </w:r>
      <w:r w:rsidR="004E6178" w:rsidRPr="00D90355">
        <w:rPr>
          <w:rFonts w:ascii="Arial" w:hAnsi="Arial" w:cs="Arial"/>
          <w:bCs/>
          <w:sz w:val="24"/>
          <w:szCs w:val="24"/>
        </w:rPr>
        <w:t xml:space="preserve"> was held </w:t>
      </w:r>
      <w:r w:rsidR="00B31383">
        <w:rPr>
          <w:rFonts w:ascii="Arial" w:hAnsi="Arial" w:cs="Arial"/>
          <w:bCs/>
          <w:sz w:val="24"/>
          <w:szCs w:val="24"/>
        </w:rPr>
        <w:t xml:space="preserve">virtually </w:t>
      </w:r>
      <w:r w:rsidR="004E6178" w:rsidRPr="00D90355">
        <w:rPr>
          <w:rFonts w:ascii="Arial" w:hAnsi="Arial" w:cs="Arial"/>
          <w:bCs/>
          <w:sz w:val="24"/>
          <w:szCs w:val="24"/>
        </w:rPr>
        <w:t>on</w:t>
      </w:r>
      <w:r w:rsidR="00D971B7">
        <w:rPr>
          <w:rFonts w:ascii="Arial" w:hAnsi="Arial" w:cs="Arial"/>
          <w:bCs/>
          <w:sz w:val="24"/>
          <w:szCs w:val="24"/>
        </w:rPr>
        <w:t xml:space="preserve"> December 1, 2020</w:t>
      </w:r>
      <w:r w:rsidRPr="00D90355">
        <w:rPr>
          <w:rFonts w:ascii="Arial" w:hAnsi="Arial" w:cs="Arial"/>
          <w:bCs/>
          <w:sz w:val="24"/>
          <w:szCs w:val="24"/>
        </w:rPr>
        <w:t xml:space="preserve">. Peg called the meeting to order at </w:t>
      </w:r>
      <w:r w:rsidR="00D971B7">
        <w:rPr>
          <w:rFonts w:ascii="Arial" w:hAnsi="Arial" w:cs="Arial"/>
          <w:bCs/>
          <w:sz w:val="24"/>
          <w:szCs w:val="24"/>
        </w:rPr>
        <w:t>3:0</w:t>
      </w:r>
      <w:r w:rsidR="008E0E91">
        <w:rPr>
          <w:rFonts w:ascii="Arial" w:hAnsi="Arial" w:cs="Arial"/>
          <w:bCs/>
          <w:sz w:val="24"/>
          <w:szCs w:val="24"/>
        </w:rPr>
        <w:t>4</w:t>
      </w:r>
      <w:r w:rsidR="00D971B7">
        <w:rPr>
          <w:rFonts w:ascii="Arial" w:hAnsi="Arial" w:cs="Arial"/>
          <w:bCs/>
          <w:sz w:val="24"/>
          <w:szCs w:val="24"/>
        </w:rPr>
        <w:t xml:space="preserve"> PM</w:t>
      </w:r>
    </w:p>
    <w:p w14:paraId="062E44AA" w14:textId="77777777" w:rsidR="00B47FCE" w:rsidRPr="00D90355" w:rsidRDefault="00B47FCE" w:rsidP="00B47FCE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380CDF5C" w14:textId="16771B83" w:rsidR="00C7576C" w:rsidRPr="00D90355" w:rsidRDefault="00C7576C" w:rsidP="00C7576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 xml:space="preserve">Acceptance of Minutes: MOTION: Upon motion by </w:t>
      </w:r>
      <w:r w:rsidR="0003343A">
        <w:rPr>
          <w:rFonts w:ascii="Arial" w:hAnsi="Arial" w:cs="Arial"/>
          <w:bCs/>
          <w:sz w:val="24"/>
          <w:szCs w:val="24"/>
        </w:rPr>
        <w:t>Mallory</w:t>
      </w:r>
      <w:r w:rsidRPr="00D90355">
        <w:rPr>
          <w:rFonts w:ascii="Arial" w:hAnsi="Arial" w:cs="Arial"/>
          <w:bCs/>
          <w:sz w:val="24"/>
          <w:szCs w:val="24"/>
        </w:rPr>
        <w:t xml:space="preserve"> seconded by </w:t>
      </w:r>
      <w:r w:rsidR="0003343A">
        <w:rPr>
          <w:rFonts w:ascii="Arial" w:hAnsi="Arial" w:cs="Arial"/>
          <w:bCs/>
          <w:sz w:val="24"/>
          <w:szCs w:val="24"/>
        </w:rPr>
        <w:t>Susan</w:t>
      </w:r>
      <w:r w:rsidR="00CB0737">
        <w:rPr>
          <w:rFonts w:ascii="Arial" w:hAnsi="Arial" w:cs="Arial"/>
          <w:bCs/>
          <w:sz w:val="24"/>
          <w:szCs w:val="24"/>
        </w:rPr>
        <w:t>,</w:t>
      </w:r>
      <w:r w:rsidRPr="00D90355">
        <w:rPr>
          <w:rFonts w:ascii="Arial" w:hAnsi="Arial" w:cs="Arial"/>
          <w:bCs/>
          <w:sz w:val="24"/>
          <w:szCs w:val="24"/>
        </w:rPr>
        <w:t xml:space="preserve"> 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the </w:t>
      </w:r>
      <w:r w:rsidR="00D90355" w:rsidRPr="00D90355">
        <w:rPr>
          <w:rFonts w:ascii="Arial" w:hAnsi="Arial" w:cs="Arial"/>
          <w:bCs/>
          <w:sz w:val="24"/>
          <w:szCs w:val="24"/>
        </w:rPr>
        <w:t>board</w:t>
      </w:r>
      <w:r w:rsidR="004B616E" w:rsidRPr="00D90355">
        <w:rPr>
          <w:rFonts w:ascii="Arial" w:hAnsi="Arial" w:cs="Arial"/>
          <w:bCs/>
          <w:sz w:val="24"/>
          <w:szCs w:val="24"/>
        </w:rPr>
        <w:t xml:space="preserve"> minutes </w:t>
      </w:r>
      <w:r w:rsidR="00D971B7">
        <w:rPr>
          <w:rFonts w:ascii="Arial" w:hAnsi="Arial" w:cs="Arial"/>
          <w:bCs/>
          <w:sz w:val="24"/>
          <w:szCs w:val="24"/>
        </w:rPr>
        <w:t xml:space="preserve">for September 2, 2020 </w:t>
      </w:r>
      <w:r w:rsidR="00B47FCE" w:rsidRPr="00D90355">
        <w:rPr>
          <w:rFonts w:ascii="Arial" w:hAnsi="Arial" w:cs="Arial"/>
          <w:bCs/>
          <w:sz w:val="24"/>
          <w:szCs w:val="24"/>
        </w:rPr>
        <w:t>were approved. Motion carried.</w:t>
      </w:r>
    </w:p>
    <w:p w14:paraId="60E1AFB3" w14:textId="77777777" w:rsidR="00B47FCE" w:rsidRPr="00D90355" w:rsidRDefault="00B47FCE" w:rsidP="00B47FCE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77C00E3" w14:textId="77777777" w:rsidR="00B47FCE" w:rsidRPr="00D90355" w:rsidRDefault="00B47FCE" w:rsidP="00B47FCE">
      <w:pPr>
        <w:rPr>
          <w:rFonts w:ascii="Arial" w:hAnsi="Arial" w:cs="Arial"/>
          <w:bCs/>
          <w:sz w:val="24"/>
          <w:szCs w:val="24"/>
        </w:rPr>
      </w:pPr>
    </w:p>
    <w:p w14:paraId="51F84840" w14:textId="1AC9880C" w:rsidR="00BA2668" w:rsidRDefault="00FA7161" w:rsidP="0003343A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Agenda:</w:t>
      </w:r>
    </w:p>
    <w:p w14:paraId="4074FE50" w14:textId="77777777" w:rsidR="00FA7161" w:rsidRPr="0003343A" w:rsidRDefault="00FA7161" w:rsidP="00FA7161">
      <w:pPr>
        <w:pStyle w:val="ListParagraph"/>
        <w:rPr>
          <w:rFonts w:ascii="Arial" w:hAnsi="Arial" w:cs="Arial"/>
          <w:bCs/>
          <w:sz w:val="24"/>
          <w:szCs w:val="24"/>
        </w:rPr>
      </w:pPr>
    </w:p>
    <w:tbl>
      <w:tblPr>
        <w:tblW w:w="105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6286"/>
        <w:gridCol w:w="2336"/>
      </w:tblGrid>
      <w:tr w:rsidR="00BA2668" w:rsidRPr="00D90355" w14:paraId="2D4F0161" w14:textId="77777777" w:rsidTr="009E7C54">
        <w:trPr>
          <w:trHeight w:val="152"/>
        </w:trPr>
        <w:tc>
          <w:tcPr>
            <w:tcW w:w="1908" w:type="dxa"/>
          </w:tcPr>
          <w:p w14:paraId="3CF89A4A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6286" w:type="dxa"/>
          </w:tcPr>
          <w:p w14:paraId="2843D6F6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336" w:type="dxa"/>
          </w:tcPr>
          <w:p w14:paraId="4D9A592F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Non-Conforming </w:t>
            </w:r>
          </w:p>
          <w:p w14:paraId="355C344B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or Action</w:t>
            </w:r>
          </w:p>
        </w:tc>
      </w:tr>
      <w:tr w:rsidR="00BA2668" w:rsidRPr="00D90355" w14:paraId="2A7A6B7B" w14:textId="77777777" w:rsidTr="009E7C54">
        <w:trPr>
          <w:trHeight w:val="692"/>
        </w:trPr>
        <w:tc>
          <w:tcPr>
            <w:tcW w:w="1908" w:type="dxa"/>
          </w:tcPr>
          <w:p w14:paraId="5EADA048" w14:textId="198E75B5" w:rsidR="00BA2668" w:rsidRPr="00D90355" w:rsidRDefault="00F75742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 Manual</w:t>
            </w:r>
          </w:p>
        </w:tc>
        <w:tc>
          <w:tcPr>
            <w:tcW w:w="6286" w:type="dxa"/>
          </w:tcPr>
          <w:p w14:paraId="5C004D34" w14:textId="58CB175F" w:rsidR="00BA2668" w:rsidRPr="00D90355" w:rsidRDefault="00EE1D9F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has been suggested by WV BRIM, the WVBOLD create a safety manual for its office.</w:t>
            </w:r>
          </w:p>
        </w:tc>
        <w:tc>
          <w:tcPr>
            <w:tcW w:w="2336" w:type="dxa"/>
          </w:tcPr>
          <w:p w14:paraId="129E9BC9" w14:textId="5F59A394" w:rsidR="00BA2668" w:rsidRPr="00D90355" w:rsidRDefault="00B12B72" w:rsidP="009E7C54">
            <w:pPr>
              <w:pStyle w:val="Default"/>
            </w:pPr>
            <w:r>
              <w:t xml:space="preserve">Mark will review the </w:t>
            </w:r>
            <w:r w:rsidR="00EE1D9F">
              <w:t xml:space="preserve">proposed </w:t>
            </w:r>
            <w:r w:rsidR="00EE1D9F" w:rsidRPr="005D2E3B">
              <w:t>document</w:t>
            </w:r>
            <w:r w:rsidR="00BE702E" w:rsidRPr="005D2E3B">
              <w:t>s</w:t>
            </w:r>
            <w:r w:rsidR="00EE1D9F">
              <w:t xml:space="preserve"> for appropriateness</w:t>
            </w:r>
            <w:r w:rsidR="004C170C">
              <w:t>.</w:t>
            </w:r>
          </w:p>
          <w:p w14:paraId="3EC86FEB" w14:textId="77777777" w:rsidR="00BA2668" w:rsidRPr="00D90355" w:rsidRDefault="00BA2668" w:rsidP="009E7C54">
            <w:pPr>
              <w:pStyle w:val="Default"/>
            </w:pPr>
          </w:p>
        </w:tc>
      </w:tr>
      <w:tr w:rsidR="009E02D6" w:rsidRPr="00D90355" w14:paraId="1F30A325" w14:textId="77777777" w:rsidTr="009E7C54">
        <w:trPr>
          <w:trHeight w:val="692"/>
        </w:trPr>
        <w:tc>
          <w:tcPr>
            <w:tcW w:w="1908" w:type="dxa"/>
          </w:tcPr>
          <w:p w14:paraId="4AFC10DB" w14:textId="06A056F9" w:rsidR="009E02D6" w:rsidRDefault="009E02D6" w:rsidP="00D97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Telehealth</w:t>
            </w:r>
          </w:p>
        </w:tc>
        <w:tc>
          <w:tcPr>
            <w:tcW w:w="6286" w:type="dxa"/>
          </w:tcPr>
          <w:p w14:paraId="42556918" w14:textId="0CE54C3F" w:rsidR="009E02D6" w:rsidRDefault="006A3351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Cathy </w:t>
            </w:r>
            <w:r w:rsidR="004C170C">
              <w:rPr>
                <w:rFonts w:ascii="Arial" w:hAnsi="Arial" w:cs="Arial"/>
                <w:sz w:val="24"/>
                <w:szCs w:val="24"/>
              </w:rPr>
              <w:t xml:space="preserve">Shaw </w:t>
            </w:r>
            <w:r>
              <w:rPr>
                <w:rFonts w:ascii="Arial" w:hAnsi="Arial" w:cs="Arial"/>
                <w:sz w:val="24"/>
                <w:szCs w:val="24"/>
              </w:rPr>
              <w:t>could not join us today</w:t>
            </w:r>
            <w:r w:rsidR="00BD76E9">
              <w:rPr>
                <w:rFonts w:ascii="Arial" w:hAnsi="Arial" w:cs="Arial"/>
                <w:sz w:val="24"/>
                <w:szCs w:val="24"/>
              </w:rPr>
              <w:t xml:space="preserve">; however, board members </w:t>
            </w:r>
            <w:r w:rsidR="006C02A0">
              <w:rPr>
                <w:rFonts w:ascii="Arial" w:hAnsi="Arial" w:cs="Arial"/>
                <w:sz w:val="24"/>
                <w:szCs w:val="24"/>
              </w:rPr>
              <w:t>reviewed</w:t>
            </w:r>
            <w:r w:rsidR="00DE7884">
              <w:rPr>
                <w:rFonts w:ascii="Arial" w:hAnsi="Arial" w:cs="Arial"/>
                <w:sz w:val="24"/>
                <w:szCs w:val="24"/>
              </w:rPr>
              <w:t xml:space="preserve"> comments made regarding </w:t>
            </w:r>
            <w:r w:rsidR="006C02A0">
              <w:rPr>
                <w:rFonts w:ascii="Arial" w:hAnsi="Arial" w:cs="Arial"/>
                <w:sz w:val="24"/>
                <w:szCs w:val="24"/>
              </w:rPr>
              <w:t xml:space="preserve"> the proposed </w:t>
            </w:r>
            <w:r w:rsidR="00DE7884">
              <w:rPr>
                <w:rFonts w:ascii="Arial" w:hAnsi="Arial" w:cs="Arial"/>
                <w:sz w:val="24"/>
                <w:szCs w:val="24"/>
              </w:rPr>
              <w:t>telehealth rule and made revisions</w:t>
            </w:r>
            <w:r w:rsidR="006154E5">
              <w:rPr>
                <w:rFonts w:ascii="Arial" w:hAnsi="Arial" w:cs="Arial"/>
                <w:sz w:val="24"/>
                <w:szCs w:val="24"/>
              </w:rPr>
              <w:t>.</w:t>
            </w:r>
            <w:r w:rsidR="00DE78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D5E">
              <w:rPr>
                <w:rFonts w:ascii="Arial" w:hAnsi="Arial" w:cs="Arial"/>
                <w:sz w:val="24"/>
                <w:szCs w:val="24"/>
              </w:rPr>
              <w:t xml:space="preserve">Christina </w:t>
            </w:r>
            <w:r w:rsidR="003076E2">
              <w:rPr>
                <w:rFonts w:ascii="Arial" w:hAnsi="Arial" w:cs="Arial"/>
                <w:sz w:val="24"/>
                <w:szCs w:val="24"/>
              </w:rPr>
              <w:t>will share the</w:t>
            </w:r>
            <w:r w:rsidR="003E4668">
              <w:rPr>
                <w:rFonts w:ascii="Arial" w:hAnsi="Arial" w:cs="Arial"/>
                <w:sz w:val="24"/>
                <w:szCs w:val="24"/>
              </w:rPr>
              <w:t xml:space="preserve"> draft </w:t>
            </w:r>
            <w:r w:rsidR="003076E2">
              <w:rPr>
                <w:rFonts w:ascii="Arial" w:hAnsi="Arial" w:cs="Arial"/>
                <w:sz w:val="24"/>
                <w:szCs w:val="24"/>
              </w:rPr>
              <w:t>with</w:t>
            </w:r>
            <w:r w:rsidR="00FA71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668">
              <w:rPr>
                <w:rFonts w:ascii="Arial" w:hAnsi="Arial" w:cs="Arial"/>
                <w:sz w:val="24"/>
                <w:szCs w:val="24"/>
              </w:rPr>
              <w:t>WVAND to see if they are in agreement</w:t>
            </w:r>
            <w:r w:rsidR="00E76D5E">
              <w:rPr>
                <w:rFonts w:ascii="Arial" w:hAnsi="Arial" w:cs="Arial"/>
                <w:sz w:val="24"/>
                <w:szCs w:val="24"/>
              </w:rPr>
              <w:t xml:space="preserve"> or have any further recommendations</w:t>
            </w:r>
            <w:r w:rsidR="003E466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31F8C68" w14:textId="5F1FBE1F" w:rsidR="00201E34" w:rsidRDefault="00201E34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C5A4C5F" w14:textId="14CD8E33" w:rsidR="009E02D6" w:rsidRPr="00D90355" w:rsidRDefault="00B12B72" w:rsidP="009E7C54">
            <w:pPr>
              <w:pStyle w:val="Default"/>
            </w:pPr>
            <w:r>
              <w:t xml:space="preserve">Mark will review the </w:t>
            </w:r>
            <w:r w:rsidR="006154E5">
              <w:t xml:space="preserve">revised </w:t>
            </w:r>
            <w:r>
              <w:t>document</w:t>
            </w:r>
            <w:r w:rsidR="006154E5">
              <w:t xml:space="preserve"> to assess appropriateness for </w:t>
            </w:r>
            <w:r w:rsidR="00CF4110">
              <w:t>submission to the legislature.</w:t>
            </w:r>
          </w:p>
        </w:tc>
      </w:tr>
      <w:tr w:rsidR="009E02D6" w:rsidRPr="00D90355" w14:paraId="3B47D684" w14:textId="77777777" w:rsidTr="009E7C54">
        <w:trPr>
          <w:trHeight w:val="692"/>
        </w:trPr>
        <w:tc>
          <w:tcPr>
            <w:tcW w:w="1908" w:type="dxa"/>
          </w:tcPr>
          <w:p w14:paraId="0CD6958C" w14:textId="513F15DD" w:rsidR="009E02D6" w:rsidRDefault="000F0019" w:rsidP="00D97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Messages</w:t>
            </w:r>
          </w:p>
        </w:tc>
        <w:tc>
          <w:tcPr>
            <w:tcW w:w="6286" w:type="dxa"/>
          </w:tcPr>
          <w:p w14:paraId="1F33DDA6" w14:textId="40A0E038" w:rsidR="009E02D6" w:rsidRDefault="00A768C7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 reported t</w:t>
            </w:r>
            <w:r w:rsidR="005D5F71">
              <w:rPr>
                <w:rFonts w:ascii="Arial" w:hAnsi="Arial" w:cs="Arial"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D5F71">
              <w:rPr>
                <w:rFonts w:ascii="Arial" w:hAnsi="Arial" w:cs="Arial"/>
                <w:sz w:val="24"/>
                <w:szCs w:val="24"/>
              </w:rPr>
              <w:t>oard office has been relatively quiet</w:t>
            </w:r>
            <w:r w:rsidR="008A3EFA">
              <w:rPr>
                <w:rFonts w:ascii="Arial" w:hAnsi="Arial" w:cs="Arial"/>
                <w:sz w:val="24"/>
                <w:szCs w:val="24"/>
              </w:rPr>
              <w:t xml:space="preserve"> and there have been no significant messages received since the last meeting.</w:t>
            </w:r>
          </w:p>
        </w:tc>
        <w:tc>
          <w:tcPr>
            <w:tcW w:w="2336" w:type="dxa"/>
          </w:tcPr>
          <w:p w14:paraId="23CAEF37" w14:textId="77777777" w:rsidR="009E02D6" w:rsidRPr="00D90355" w:rsidRDefault="009E02D6" w:rsidP="009E7C54">
            <w:pPr>
              <w:pStyle w:val="Default"/>
            </w:pPr>
          </w:p>
        </w:tc>
      </w:tr>
      <w:tr w:rsidR="000F0019" w:rsidRPr="00D90355" w14:paraId="30FDB3C2" w14:textId="77777777" w:rsidTr="009E7C54">
        <w:trPr>
          <w:trHeight w:val="692"/>
        </w:trPr>
        <w:tc>
          <w:tcPr>
            <w:tcW w:w="1908" w:type="dxa"/>
          </w:tcPr>
          <w:p w14:paraId="58F68452" w14:textId="1B57E911" w:rsidR="000F0019" w:rsidRDefault="000F0019" w:rsidP="00D97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Positions</w:t>
            </w:r>
          </w:p>
        </w:tc>
        <w:tc>
          <w:tcPr>
            <w:tcW w:w="6286" w:type="dxa"/>
          </w:tcPr>
          <w:p w14:paraId="17A803D1" w14:textId="7F58D6D7" w:rsidR="000F0019" w:rsidRDefault="000F0019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Lay Person</w:t>
            </w:r>
            <w:r w:rsidR="00BF6BD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F073E">
              <w:rPr>
                <w:rFonts w:ascii="Arial" w:hAnsi="Arial" w:cs="Arial"/>
                <w:sz w:val="24"/>
                <w:szCs w:val="24"/>
              </w:rPr>
              <w:t>Grady recommended his daughter</w:t>
            </w:r>
            <w:r w:rsidR="00C8099B">
              <w:rPr>
                <w:rFonts w:ascii="Arial" w:hAnsi="Arial" w:cs="Arial"/>
                <w:sz w:val="24"/>
                <w:szCs w:val="24"/>
              </w:rPr>
              <w:t xml:space="preserve"> for the position.  After reviewing </w:t>
            </w:r>
            <w:r w:rsidR="002852C0">
              <w:rPr>
                <w:rFonts w:ascii="Arial" w:hAnsi="Arial" w:cs="Arial"/>
                <w:sz w:val="24"/>
                <w:szCs w:val="24"/>
              </w:rPr>
              <w:t xml:space="preserve">the responsibilities, if she is interested, her name will be provided to </w:t>
            </w:r>
            <w:r w:rsidR="002C03C8">
              <w:rPr>
                <w:rFonts w:ascii="Arial" w:hAnsi="Arial" w:cs="Arial"/>
                <w:sz w:val="24"/>
                <w:szCs w:val="24"/>
              </w:rPr>
              <w:t>WVAND</w:t>
            </w:r>
            <w:r w:rsidR="002852C0">
              <w:rPr>
                <w:rFonts w:ascii="Arial" w:hAnsi="Arial" w:cs="Arial"/>
                <w:sz w:val="24"/>
                <w:szCs w:val="24"/>
              </w:rPr>
              <w:t xml:space="preserve"> in order to </w:t>
            </w:r>
            <w:r w:rsidR="002072E2">
              <w:rPr>
                <w:rFonts w:ascii="Arial" w:hAnsi="Arial" w:cs="Arial"/>
                <w:sz w:val="24"/>
                <w:szCs w:val="24"/>
              </w:rPr>
              <w:t>forward</w:t>
            </w:r>
            <w:r w:rsidR="009B29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72E2">
              <w:rPr>
                <w:rFonts w:ascii="Arial" w:hAnsi="Arial" w:cs="Arial"/>
                <w:sz w:val="24"/>
                <w:szCs w:val="24"/>
              </w:rPr>
              <w:t>the</w:t>
            </w:r>
            <w:r w:rsidR="009B295B">
              <w:rPr>
                <w:rFonts w:ascii="Arial" w:hAnsi="Arial" w:cs="Arial"/>
                <w:sz w:val="24"/>
                <w:szCs w:val="24"/>
              </w:rPr>
              <w:t xml:space="preserve"> recommendation to the Governor.</w:t>
            </w:r>
            <w:r w:rsidR="002C03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F68D38" w14:textId="39E79456" w:rsidR="000F0019" w:rsidRDefault="000F0019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4328116" w14:textId="208ED44E" w:rsidR="003D1EB9" w:rsidRDefault="003D1EB9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273675D" w14:textId="40512903" w:rsidR="003D1EB9" w:rsidRDefault="003D1EB9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49F23D9" w14:textId="77777777" w:rsidR="003D1EB9" w:rsidRDefault="003D1EB9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43F2246" w14:textId="69CEB44B" w:rsidR="000F0019" w:rsidRDefault="000F0019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WVAND Liaison</w:t>
            </w:r>
            <w:r w:rsidR="002C03C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87321">
              <w:rPr>
                <w:rFonts w:ascii="Arial" w:hAnsi="Arial" w:cs="Arial"/>
                <w:sz w:val="24"/>
                <w:szCs w:val="24"/>
              </w:rPr>
              <w:t>WVAND has reorganized board structure</w:t>
            </w:r>
            <w:r w:rsidR="00F41DBC">
              <w:rPr>
                <w:rFonts w:ascii="Arial" w:hAnsi="Arial" w:cs="Arial"/>
                <w:sz w:val="24"/>
                <w:szCs w:val="24"/>
              </w:rPr>
              <w:t>.  WVBOLD Liaison used to be a voting member and that is not the case</w:t>
            </w:r>
            <w:r w:rsidR="00D87C9C">
              <w:rPr>
                <w:rFonts w:ascii="Arial" w:hAnsi="Arial" w:cs="Arial"/>
                <w:sz w:val="24"/>
                <w:szCs w:val="24"/>
              </w:rPr>
              <w:t xml:space="preserve"> anymore</w:t>
            </w:r>
            <w:r w:rsidR="009E7446">
              <w:rPr>
                <w:rFonts w:ascii="Arial" w:hAnsi="Arial" w:cs="Arial"/>
                <w:sz w:val="24"/>
                <w:szCs w:val="24"/>
              </w:rPr>
              <w:t xml:space="preserve">.  WVBOLD </w:t>
            </w:r>
            <w:r w:rsidR="0043348E">
              <w:rPr>
                <w:rFonts w:ascii="Arial" w:hAnsi="Arial" w:cs="Arial"/>
                <w:sz w:val="24"/>
                <w:szCs w:val="24"/>
              </w:rPr>
              <w:t xml:space="preserve">still thinks it would be a good idea to have a liaison from WVAND to attend WVBOLD meetings. </w:t>
            </w:r>
          </w:p>
        </w:tc>
        <w:tc>
          <w:tcPr>
            <w:tcW w:w="2336" w:type="dxa"/>
          </w:tcPr>
          <w:p w14:paraId="698BB34B" w14:textId="77777777" w:rsidR="000F0019" w:rsidRDefault="00474B27" w:rsidP="009E7C54">
            <w:pPr>
              <w:pStyle w:val="Default"/>
            </w:pPr>
            <w:r>
              <w:t xml:space="preserve">Peg will </w:t>
            </w:r>
            <w:r w:rsidR="009334C0">
              <w:t>contact Grady’s daughter to discuss interest in serving as the lay person to the WVBOLD.</w:t>
            </w:r>
          </w:p>
          <w:p w14:paraId="1A04AAA2" w14:textId="77777777" w:rsidR="003D1EB9" w:rsidRDefault="003D1EB9" w:rsidP="009E7C54">
            <w:pPr>
              <w:pStyle w:val="Default"/>
            </w:pPr>
          </w:p>
          <w:p w14:paraId="2D592B74" w14:textId="77777777" w:rsidR="003D1EB9" w:rsidRDefault="003D1EB9" w:rsidP="009E7C54">
            <w:pPr>
              <w:pStyle w:val="Default"/>
            </w:pPr>
          </w:p>
          <w:p w14:paraId="05127ACD" w14:textId="557BB4FD" w:rsidR="003D1EB9" w:rsidRPr="00D90355" w:rsidRDefault="003D1EB9" w:rsidP="009E7C54">
            <w:pPr>
              <w:pStyle w:val="Default"/>
            </w:pPr>
            <w:r>
              <w:t>Christina will relay this information to WVAND.</w:t>
            </w:r>
          </w:p>
        </w:tc>
      </w:tr>
      <w:tr w:rsidR="000F0019" w:rsidRPr="00D90355" w14:paraId="5076D8EC" w14:textId="77777777" w:rsidTr="009E7C54">
        <w:trPr>
          <w:trHeight w:val="692"/>
        </w:trPr>
        <w:tc>
          <w:tcPr>
            <w:tcW w:w="1908" w:type="dxa"/>
          </w:tcPr>
          <w:p w14:paraId="6FFFC374" w14:textId="635D17D4" w:rsidR="000F0019" w:rsidRDefault="000F0019" w:rsidP="00D97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Treasurer’s Report</w:t>
            </w:r>
          </w:p>
        </w:tc>
        <w:tc>
          <w:tcPr>
            <w:tcW w:w="6286" w:type="dxa"/>
          </w:tcPr>
          <w:p w14:paraId="6ED015FC" w14:textId="52A967C6" w:rsidR="000F0019" w:rsidRDefault="00601AD7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D3AA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card expenses</w:t>
            </w:r>
            <w:r w:rsidR="009D3A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0B43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EA728D">
              <w:rPr>
                <w:rFonts w:ascii="Arial" w:hAnsi="Arial" w:cs="Arial"/>
                <w:sz w:val="24"/>
                <w:szCs w:val="24"/>
              </w:rPr>
              <w:t>$601.50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728D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>
              <w:rPr>
                <w:rFonts w:ascii="Arial" w:hAnsi="Arial" w:cs="Arial"/>
                <w:sz w:val="24"/>
                <w:szCs w:val="24"/>
              </w:rPr>
              <w:t>Sept</w:t>
            </w:r>
            <w:r w:rsidR="00EA728D">
              <w:rPr>
                <w:rFonts w:ascii="Arial" w:hAnsi="Arial" w:cs="Arial"/>
                <w:sz w:val="24"/>
                <w:szCs w:val="24"/>
              </w:rPr>
              <w:t>ember</w:t>
            </w:r>
            <w:r>
              <w:rPr>
                <w:rFonts w:ascii="Arial" w:hAnsi="Arial" w:cs="Arial"/>
                <w:sz w:val="24"/>
                <w:szCs w:val="24"/>
              </w:rPr>
              <w:t>-Nov</w:t>
            </w:r>
            <w:r w:rsidR="00EA728D">
              <w:rPr>
                <w:rFonts w:ascii="Arial" w:hAnsi="Arial" w:cs="Arial"/>
                <w:sz w:val="24"/>
                <w:szCs w:val="24"/>
              </w:rPr>
              <w:t>ember 2020</w:t>
            </w:r>
            <w:r w:rsidR="00591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6D6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59167B">
              <w:rPr>
                <w:rFonts w:ascii="Arial" w:hAnsi="Arial" w:cs="Arial"/>
                <w:sz w:val="24"/>
                <w:szCs w:val="24"/>
              </w:rPr>
              <w:t>cover interne</w:t>
            </w:r>
            <w:r w:rsidR="00840A12">
              <w:rPr>
                <w:rFonts w:ascii="Arial" w:hAnsi="Arial" w:cs="Arial"/>
                <w:sz w:val="24"/>
                <w:szCs w:val="24"/>
              </w:rPr>
              <w:t xml:space="preserve">t </w:t>
            </w:r>
            <w:r w:rsidR="008B6D6C">
              <w:rPr>
                <w:rFonts w:ascii="Arial" w:hAnsi="Arial" w:cs="Arial"/>
                <w:sz w:val="24"/>
                <w:szCs w:val="24"/>
              </w:rPr>
              <w:t xml:space="preserve">costs, one </w:t>
            </w:r>
            <w:r w:rsidR="0059167B">
              <w:rPr>
                <w:rFonts w:ascii="Arial" w:hAnsi="Arial" w:cs="Arial"/>
                <w:sz w:val="24"/>
                <w:szCs w:val="24"/>
              </w:rPr>
              <w:t>FNCE</w:t>
            </w:r>
            <w:r w:rsidR="00840A12">
              <w:rPr>
                <w:rFonts w:ascii="Arial" w:hAnsi="Arial" w:cs="Arial"/>
                <w:sz w:val="24"/>
                <w:szCs w:val="24"/>
              </w:rPr>
              <w:t xml:space="preserve"> registration</w:t>
            </w:r>
            <w:r w:rsidR="008B6D6C">
              <w:rPr>
                <w:rFonts w:ascii="Arial" w:hAnsi="Arial" w:cs="Arial"/>
                <w:sz w:val="24"/>
                <w:szCs w:val="24"/>
              </w:rPr>
              <w:t>,</w:t>
            </w:r>
            <w:r w:rsidR="0059167B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87712B">
              <w:rPr>
                <w:rFonts w:ascii="Arial" w:hAnsi="Arial" w:cs="Arial"/>
                <w:sz w:val="24"/>
                <w:szCs w:val="24"/>
              </w:rPr>
              <w:t xml:space="preserve"> two registrations for the </w:t>
            </w:r>
            <w:r w:rsidR="0059167B">
              <w:rPr>
                <w:rFonts w:ascii="Arial" w:hAnsi="Arial" w:cs="Arial"/>
                <w:sz w:val="24"/>
                <w:szCs w:val="24"/>
              </w:rPr>
              <w:t>Auditor</w:t>
            </w:r>
            <w:r w:rsidR="0087712B">
              <w:rPr>
                <w:rFonts w:ascii="Arial" w:hAnsi="Arial" w:cs="Arial"/>
                <w:sz w:val="24"/>
                <w:szCs w:val="24"/>
              </w:rPr>
              <w:t>’</w:t>
            </w:r>
            <w:r w:rsidR="0059167B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87712B">
              <w:rPr>
                <w:rFonts w:ascii="Arial" w:hAnsi="Arial" w:cs="Arial"/>
                <w:sz w:val="24"/>
                <w:szCs w:val="24"/>
              </w:rPr>
              <w:t>S</w:t>
            </w:r>
            <w:r w:rsidR="0059167B">
              <w:rPr>
                <w:rFonts w:ascii="Arial" w:hAnsi="Arial" w:cs="Arial"/>
                <w:sz w:val="24"/>
                <w:szCs w:val="24"/>
              </w:rPr>
              <w:t>eminar</w:t>
            </w:r>
            <w:r w:rsidR="0087712B">
              <w:rPr>
                <w:rFonts w:ascii="Arial" w:hAnsi="Arial" w:cs="Arial"/>
                <w:sz w:val="24"/>
                <w:szCs w:val="24"/>
              </w:rPr>
              <w:t>.</w:t>
            </w:r>
            <w:r w:rsidR="00A157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0B43">
              <w:rPr>
                <w:rFonts w:ascii="Arial" w:hAnsi="Arial" w:cs="Arial"/>
                <w:sz w:val="24"/>
                <w:szCs w:val="24"/>
              </w:rPr>
              <w:t>No purchases have been made for office supplies.</w:t>
            </w:r>
          </w:p>
          <w:p w14:paraId="51F5057E" w14:textId="77777777" w:rsidR="00A157D0" w:rsidRDefault="00A157D0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444BEA3" w14:textId="31F36416" w:rsidR="00A157D0" w:rsidRDefault="00A157D0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Budget: </w:t>
            </w:r>
          </w:p>
          <w:p w14:paraId="61537BDA" w14:textId="5AC34E8F" w:rsidR="00880335" w:rsidRDefault="00880335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balance: $25,853.12</w:t>
            </w:r>
          </w:p>
          <w:p w14:paraId="2E57EDAE" w14:textId="2EB01551" w:rsidR="00310D98" w:rsidRDefault="00310D98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Auditor’s Seminar </w:t>
            </w:r>
            <w:r w:rsidR="001743A2">
              <w:rPr>
                <w:rFonts w:ascii="Arial" w:hAnsi="Arial" w:cs="Arial"/>
                <w:sz w:val="24"/>
                <w:szCs w:val="24"/>
              </w:rPr>
              <w:t>cost $50/person.  Alex and Mallory a</w:t>
            </w:r>
            <w:r w:rsidR="0054190E">
              <w:rPr>
                <w:rFonts w:ascii="Arial" w:hAnsi="Arial" w:cs="Arial"/>
                <w:sz w:val="24"/>
                <w:szCs w:val="24"/>
              </w:rPr>
              <w:t>tt</w:t>
            </w:r>
            <w:r w:rsidR="001743A2">
              <w:rPr>
                <w:rFonts w:ascii="Arial" w:hAnsi="Arial" w:cs="Arial"/>
                <w:sz w:val="24"/>
                <w:szCs w:val="24"/>
              </w:rPr>
              <w:t xml:space="preserve">ended the seminar.  It appears that </w:t>
            </w:r>
            <w:r w:rsidR="00FD225F">
              <w:rPr>
                <w:rFonts w:ascii="Arial" w:hAnsi="Arial" w:cs="Arial"/>
                <w:sz w:val="24"/>
                <w:szCs w:val="24"/>
              </w:rPr>
              <w:t xml:space="preserve">one registration was reported under line item 3242 and the second under </w:t>
            </w:r>
            <w:r w:rsidR="00AC7485">
              <w:rPr>
                <w:rFonts w:ascii="Arial" w:hAnsi="Arial" w:cs="Arial"/>
                <w:sz w:val="24"/>
                <w:szCs w:val="24"/>
              </w:rPr>
              <w:t>3260.</w:t>
            </w:r>
          </w:p>
          <w:p w14:paraId="41FA3C1E" w14:textId="0CA1B041" w:rsidR="00421630" w:rsidRDefault="00421630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7E111DB" w14:textId="77777777" w:rsidR="000F0019" w:rsidRPr="00D90355" w:rsidRDefault="000F0019" w:rsidP="009E7C54">
            <w:pPr>
              <w:pStyle w:val="Default"/>
            </w:pPr>
          </w:p>
        </w:tc>
      </w:tr>
      <w:tr w:rsidR="000F0019" w:rsidRPr="00D90355" w14:paraId="78529325" w14:textId="77777777" w:rsidTr="009E7C54">
        <w:trPr>
          <w:trHeight w:val="692"/>
        </w:trPr>
        <w:tc>
          <w:tcPr>
            <w:tcW w:w="1908" w:type="dxa"/>
          </w:tcPr>
          <w:p w14:paraId="4143B9D1" w14:textId="3EA5ADA0" w:rsidR="000F0019" w:rsidRDefault="004B3BDF" w:rsidP="00D97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License Report</w:t>
            </w:r>
          </w:p>
        </w:tc>
        <w:tc>
          <w:tcPr>
            <w:tcW w:w="6286" w:type="dxa"/>
          </w:tcPr>
          <w:p w14:paraId="5E3C70F3" w14:textId="5C017563" w:rsidR="000F0019" w:rsidRDefault="00E50F87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Since </w:t>
            </w:r>
            <w:r w:rsidR="00B47CCF">
              <w:rPr>
                <w:rFonts w:ascii="Arial" w:hAnsi="Arial" w:cs="Arial"/>
                <w:sz w:val="24"/>
                <w:szCs w:val="24"/>
              </w:rPr>
              <w:t>September</w:t>
            </w:r>
            <w:r w:rsidR="001F16CB">
              <w:rPr>
                <w:rFonts w:ascii="Arial" w:hAnsi="Arial" w:cs="Arial"/>
                <w:sz w:val="24"/>
                <w:szCs w:val="24"/>
              </w:rPr>
              <w:t xml:space="preserve"> the Board office has received</w:t>
            </w:r>
            <w:r w:rsidR="00B47C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21 new applications</w:t>
            </w:r>
            <w:r w:rsidR="00B47CCF">
              <w:rPr>
                <w:rFonts w:ascii="Arial" w:hAnsi="Arial" w:cs="Arial"/>
                <w:sz w:val="24"/>
                <w:szCs w:val="24"/>
              </w:rPr>
              <w:t xml:space="preserve"> and 2 renewals. </w:t>
            </w:r>
            <w:r w:rsidR="009B4CA9">
              <w:rPr>
                <w:rFonts w:ascii="Arial" w:hAnsi="Arial" w:cs="Arial"/>
                <w:sz w:val="24"/>
                <w:szCs w:val="24"/>
              </w:rPr>
              <w:t>Many new applicants live out of state and are practicing via telehealth.</w:t>
            </w:r>
          </w:p>
        </w:tc>
        <w:tc>
          <w:tcPr>
            <w:tcW w:w="2336" w:type="dxa"/>
          </w:tcPr>
          <w:p w14:paraId="4FC5F4F1" w14:textId="77777777" w:rsidR="000F0019" w:rsidRPr="00D90355" w:rsidRDefault="000F0019" w:rsidP="009E7C54">
            <w:pPr>
              <w:pStyle w:val="Default"/>
            </w:pPr>
          </w:p>
        </w:tc>
      </w:tr>
      <w:tr w:rsidR="004B3BDF" w:rsidRPr="00D90355" w14:paraId="2218A4E5" w14:textId="77777777" w:rsidTr="009E7C54">
        <w:trPr>
          <w:trHeight w:val="692"/>
        </w:trPr>
        <w:tc>
          <w:tcPr>
            <w:tcW w:w="1908" w:type="dxa"/>
          </w:tcPr>
          <w:p w14:paraId="6930957E" w14:textId="2D6678AB" w:rsidR="004B3BDF" w:rsidRDefault="004B3BDF" w:rsidP="00D97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CE Audit</w:t>
            </w:r>
          </w:p>
        </w:tc>
        <w:tc>
          <w:tcPr>
            <w:tcW w:w="6286" w:type="dxa"/>
          </w:tcPr>
          <w:p w14:paraId="41970420" w14:textId="07ADD0AD" w:rsidR="004B3BDF" w:rsidRDefault="00192BA9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Twenty-one</w:t>
            </w:r>
            <w:r w:rsidR="00691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55E4">
              <w:rPr>
                <w:rFonts w:ascii="Arial" w:hAnsi="Arial" w:cs="Arial"/>
                <w:sz w:val="24"/>
                <w:szCs w:val="24"/>
              </w:rPr>
              <w:t xml:space="preserve">licensees </w:t>
            </w:r>
            <w:r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C155E4">
              <w:rPr>
                <w:rFonts w:ascii="Arial" w:hAnsi="Arial" w:cs="Arial"/>
                <w:sz w:val="24"/>
                <w:szCs w:val="24"/>
              </w:rPr>
              <w:t xml:space="preserve">audited and </w:t>
            </w:r>
            <w:r w:rsidR="008C3B49">
              <w:rPr>
                <w:rFonts w:ascii="Arial" w:hAnsi="Arial" w:cs="Arial"/>
                <w:sz w:val="24"/>
                <w:szCs w:val="24"/>
              </w:rPr>
              <w:t xml:space="preserve">all of them </w:t>
            </w:r>
            <w:r w:rsidR="00C155E4">
              <w:rPr>
                <w:rFonts w:ascii="Arial" w:hAnsi="Arial" w:cs="Arial"/>
                <w:sz w:val="24"/>
                <w:szCs w:val="24"/>
              </w:rPr>
              <w:t xml:space="preserve">sent their records </w:t>
            </w:r>
            <w:r w:rsidR="00573E40">
              <w:rPr>
                <w:rFonts w:ascii="Arial" w:hAnsi="Arial" w:cs="Arial"/>
                <w:sz w:val="24"/>
                <w:szCs w:val="24"/>
              </w:rPr>
              <w:t>to Susan for review</w:t>
            </w:r>
            <w:r w:rsidR="00C155E4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573E40">
              <w:rPr>
                <w:rFonts w:ascii="Arial" w:hAnsi="Arial" w:cs="Arial"/>
                <w:sz w:val="24"/>
                <w:szCs w:val="24"/>
              </w:rPr>
              <w:t>This is the f</w:t>
            </w:r>
            <w:r w:rsidR="00C155E4">
              <w:rPr>
                <w:rFonts w:ascii="Arial" w:hAnsi="Arial" w:cs="Arial"/>
                <w:sz w:val="24"/>
                <w:szCs w:val="24"/>
              </w:rPr>
              <w:t xml:space="preserve">irst year </w:t>
            </w:r>
            <w:r w:rsidR="00573E40">
              <w:rPr>
                <w:rFonts w:ascii="Arial" w:hAnsi="Arial" w:cs="Arial"/>
                <w:sz w:val="24"/>
                <w:szCs w:val="24"/>
              </w:rPr>
              <w:t>licensees have been encouraged</w:t>
            </w:r>
            <w:r w:rsidR="00C155E4">
              <w:rPr>
                <w:rFonts w:ascii="Arial" w:hAnsi="Arial" w:cs="Arial"/>
                <w:sz w:val="24"/>
                <w:szCs w:val="24"/>
              </w:rPr>
              <w:t xml:space="preserve"> to email </w:t>
            </w:r>
            <w:r w:rsidR="00E240E5">
              <w:rPr>
                <w:rFonts w:ascii="Arial" w:hAnsi="Arial" w:cs="Arial"/>
                <w:sz w:val="24"/>
                <w:szCs w:val="24"/>
              </w:rPr>
              <w:t>C</w:t>
            </w:r>
            <w:r w:rsidR="00642F80">
              <w:rPr>
                <w:rFonts w:ascii="Arial" w:hAnsi="Arial" w:cs="Arial"/>
                <w:sz w:val="24"/>
                <w:szCs w:val="24"/>
              </w:rPr>
              <w:t>PE</w:t>
            </w:r>
            <w:r w:rsidR="00E240E5">
              <w:rPr>
                <w:rFonts w:ascii="Arial" w:hAnsi="Arial" w:cs="Arial"/>
                <w:sz w:val="24"/>
                <w:szCs w:val="24"/>
              </w:rPr>
              <w:t xml:space="preserve"> verification </w:t>
            </w:r>
            <w:r w:rsidR="00C155E4">
              <w:rPr>
                <w:rFonts w:ascii="Arial" w:hAnsi="Arial" w:cs="Arial"/>
                <w:sz w:val="24"/>
                <w:szCs w:val="24"/>
              </w:rPr>
              <w:t xml:space="preserve">rather than </w:t>
            </w:r>
            <w:r w:rsidR="00E240E5">
              <w:rPr>
                <w:rFonts w:ascii="Arial" w:hAnsi="Arial" w:cs="Arial"/>
                <w:sz w:val="24"/>
                <w:szCs w:val="24"/>
              </w:rPr>
              <w:t>send through the postal service</w:t>
            </w:r>
            <w:r w:rsidR="00A60977">
              <w:rPr>
                <w:rFonts w:ascii="Arial" w:hAnsi="Arial" w:cs="Arial"/>
                <w:sz w:val="24"/>
                <w:szCs w:val="24"/>
              </w:rPr>
              <w:t>.</w:t>
            </w:r>
            <w:r w:rsidR="008672AA">
              <w:rPr>
                <w:rFonts w:ascii="Arial" w:hAnsi="Arial" w:cs="Arial"/>
                <w:sz w:val="24"/>
                <w:szCs w:val="24"/>
              </w:rPr>
              <w:t xml:space="preserve">  Sending via email </w:t>
            </w:r>
            <w:r w:rsidR="00F27267">
              <w:rPr>
                <w:rFonts w:ascii="Arial" w:hAnsi="Arial" w:cs="Arial"/>
                <w:sz w:val="24"/>
                <w:szCs w:val="24"/>
              </w:rPr>
              <w:t>is the preferred method.</w:t>
            </w:r>
            <w:r w:rsidR="00A609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8B64E3" w14:textId="77777777" w:rsidR="008A4AD7" w:rsidRDefault="008A4AD7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D537D1C" w14:textId="5DC4A802" w:rsidR="008A4AD7" w:rsidRDefault="00CC5CA1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was an issue with one of the audits</w:t>
            </w:r>
            <w:r w:rsidR="008F114C">
              <w:rPr>
                <w:rFonts w:ascii="Arial" w:hAnsi="Arial" w:cs="Arial"/>
                <w:sz w:val="24"/>
                <w:szCs w:val="24"/>
              </w:rPr>
              <w:t>. The licensee</w:t>
            </w:r>
            <w:r w:rsidR="00130125">
              <w:rPr>
                <w:rFonts w:ascii="Arial" w:hAnsi="Arial" w:cs="Arial"/>
                <w:sz w:val="24"/>
                <w:szCs w:val="24"/>
              </w:rPr>
              <w:t xml:space="preserve"> submitted </w:t>
            </w:r>
            <w:r w:rsidR="00685E40">
              <w:rPr>
                <w:rFonts w:ascii="Arial" w:hAnsi="Arial" w:cs="Arial"/>
                <w:sz w:val="24"/>
                <w:szCs w:val="24"/>
              </w:rPr>
              <w:t xml:space="preserve">documentation for </w:t>
            </w:r>
            <w:r w:rsidR="00130125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685E40">
              <w:rPr>
                <w:rFonts w:ascii="Arial" w:hAnsi="Arial" w:cs="Arial"/>
                <w:sz w:val="24"/>
                <w:szCs w:val="24"/>
              </w:rPr>
              <w:t>C</w:t>
            </w:r>
            <w:r w:rsidR="0051329B">
              <w:rPr>
                <w:rFonts w:ascii="Arial" w:hAnsi="Arial" w:cs="Arial"/>
                <w:sz w:val="24"/>
                <w:szCs w:val="24"/>
              </w:rPr>
              <w:t>PE</w:t>
            </w:r>
            <w:r w:rsidR="00685E40">
              <w:rPr>
                <w:rFonts w:ascii="Arial" w:hAnsi="Arial" w:cs="Arial"/>
                <w:sz w:val="24"/>
                <w:szCs w:val="24"/>
              </w:rPr>
              <w:t>s and stated she had additional hours but  was not able to produce the verification due to a hou</w:t>
            </w:r>
            <w:r w:rsidR="00B55FC5">
              <w:rPr>
                <w:rFonts w:ascii="Arial" w:hAnsi="Arial" w:cs="Arial"/>
                <w:sz w:val="24"/>
                <w:szCs w:val="24"/>
              </w:rPr>
              <w:t>se</w:t>
            </w:r>
            <w:r w:rsidR="00685E40">
              <w:rPr>
                <w:rFonts w:ascii="Arial" w:hAnsi="Arial" w:cs="Arial"/>
                <w:sz w:val="24"/>
                <w:szCs w:val="24"/>
              </w:rPr>
              <w:t xml:space="preserve"> fir</w:t>
            </w:r>
            <w:r w:rsidR="00281D41">
              <w:rPr>
                <w:rFonts w:ascii="Arial" w:hAnsi="Arial" w:cs="Arial"/>
                <w:sz w:val="24"/>
                <w:szCs w:val="24"/>
              </w:rPr>
              <w:t>e</w:t>
            </w:r>
            <w:r w:rsidR="00685E40">
              <w:rPr>
                <w:rFonts w:ascii="Arial" w:hAnsi="Arial" w:cs="Arial"/>
                <w:sz w:val="24"/>
                <w:szCs w:val="24"/>
              </w:rPr>
              <w:t>.</w:t>
            </w:r>
            <w:r w:rsidR="00B55FC5">
              <w:rPr>
                <w:rFonts w:ascii="Arial" w:hAnsi="Arial" w:cs="Arial"/>
                <w:sz w:val="24"/>
                <w:szCs w:val="24"/>
              </w:rPr>
              <w:t xml:space="preserve"> The Board discussed this issue and de</w:t>
            </w:r>
            <w:r w:rsidR="007F49C9">
              <w:rPr>
                <w:rFonts w:ascii="Arial" w:hAnsi="Arial" w:cs="Arial"/>
                <w:sz w:val="24"/>
                <w:szCs w:val="24"/>
              </w:rPr>
              <w:t xml:space="preserve">termined it would be </w:t>
            </w:r>
            <w:r w:rsidR="00FE50C5">
              <w:rPr>
                <w:rFonts w:ascii="Arial" w:hAnsi="Arial" w:cs="Arial"/>
                <w:sz w:val="24"/>
                <w:szCs w:val="24"/>
              </w:rPr>
              <w:t>appropriate to allow the licensee to try to contact the organization where the C</w:t>
            </w:r>
            <w:r w:rsidR="0051329B">
              <w:rPr>
                <w:rFonts w:ascii="Arial" w:hAnsi="Arial" w:cs="Arial"/>
                <w:sz w:val="24"/>
                <w:szCs w:val="24"/>
              </w:rPr>
              <w:t>PE</w:t>
            </w:r>
            <w:r w:rsidR="00FE50C5">
              <w:rPr>
                <w:rFonts w:ascii="Arial" w:hAnsi="Arial" w:cs="Arial"/>
                <w:sz w:val="24"/>
                <w:szCs w:val="24"/>
              </w:rPr>
              <w:t xml:space="preserve">s were obtained to try and </w:t>
            </w:r>
            <w:r w:rsidR="000E573F">
              <w:rPr>
                <w:rFonts w:ascii="Arial" w:hAnsi="Arial" w:cs="Arial"/>
                <w:sz w:val="24"/>
                <w:szCs w:val="24"/>
              </w:rPr>
              <w:t xml:space="preserve">verify attendance.  If that is not possible, the Board will discuss </w:t>
            </w:r>
            <w:r w:rsidR="00C97E0A">
              <w:rPr>
                <w:rFonts w:ascii="Arial" w:hAnsi="Arial" w:cs="Arial"/>
                <w:sz w:val="24"/>
                <w:szCs w:val="24"/>
              </w:rPr>
              <w:t>alternatives.</w:t>
            </w:r>
            <w:r w:rsidR="00281D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E3FC50" w14:textId="644DF240" w:rsidR="006821E4" w:rsidRDefault="006821E4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F9EFEE8" w14:textId="77777777" w:rsidR="004B3BDF" w:rsidRDefault="004B3BDF" w:rsidP="009E7C54">
            <w:pPr>
              <w:pStyle w:val="Default"/>
            </w:pPr>
          </w:p>
          <w:p w14:paraId="173E07A1" w14:textId="77777777" w:rsidR="00C97E0A" w:rsidRDefault="00C97E0A" w:rsidP="009E7C54">
            <w:pPr>
              <w:pStyle w:val="Default"/>
            </w:pPr>
          </w:p>
          <w:p w14:paraId="36916F90" w14:textId="77777777" w:rsidR="00C97E0A" w:rsidRDefault="00C97E0A" w:rsidP="009E7C54">
            <w:pPr>
              <w:pStyle w:val="Default"/>
            </w:pPr>
          </w:p>
          <w:p w14:paraId="1896432A" w14:textId="77777777" w:rsidR="00C97E0A" w:rsidRDefault="00C97E0A" w:rsidP="009E7C54">
            <w:pPr>
              <w:pStyle w:val="Default"/>
            </w:pPr>
          </w:p>
          <w:p w14:paraId="0028DCF6" w14:textId="77777777" w:rsidR="00C97E0A" w:rsidRDefault="00C97E0A" w:rsidP="009E7C54">
            <w:pPr>
              <w:pStyle w:val="Default"/>
            </w:pPr>
          </w:p>
          <w:p w14:paraId="448B2D9A" w14:textId="77777777" w:rsidR="00C97E0A" w:rsidRDefault="00C97E0A" w:rsidP="009E7C54">
            <w:pPr>
              <w:pStyle w:val="Default"/>
            </w:pPr>
          </w:p>
          <w:p w14:paraId="50532E00" w14:textId="133CFEC6" w:rsidR="00C97E0A" w:rsidRPr="00D90355" w:rsidRDefault="00C97E0A" w:rsidP="009E7C54">
            <w:pPr>
              <w:pStyle w:val="Default"/>
            </w:pPr>
            <w:r>
              <w:t xml:space="preserve">Susan will contact the licensee to discuss </w:t>
            </w:r>
            <w:r w:rsidR="00A24770">
              <w:t xml:space="preserve">ways to provide evidence of </w:t>
            </w:r>
            <w:r w:rsidR="00722124">
              <w:t>the remaining</w:t>
            </w:r>
            <w:r w:rsidR="00A24770">
              <w:t xml:space="preserve"> C</w:t>
            </w:r>
            <w:r w:rsidR="00722124">
              <w:t>PE hour required for the audit.</w:t>
            </w:r>
          </w:p>
        </w:tc>
      </w:tr>
      <w:tr w:rsidR="004B3BDF" w:rsidRPr="00D90355" w14:paraId="516C4795" w14:textId="77777777" w:rsidTr="009E7C54">
        <w:trPr>
          <w:trHeight w:val="692"/>
        </w:trPr>
        <w:tc>
          <w:tcPr>
            <w:tcW w:w="1908" w:type="dxa"/>
          </w:tcPr>
          <w:p w14:paraId="70C7D80A" w14:textId="0F0D5961" w:rsidR="004B3BDF" w:rsidRDefault="004B3BDF" w:rsidP="00D97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Updates</w:t>
            </w:r>
          </w:p>
        </w:tc>
        <w:tc>
          <w:tcPr>
            <w:tcW w:w="6286" w:type="dxa"/>
          </w:tcPr>
          <w:p w14:paraId="2C1472D5" w14:textId="769800A1" w:rsidR="004B3BDF" w:rsidRDefault="006821E4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goal of the Board i</w:t>
            </w:r>
            <w:r w:rsidR="0054190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0D3E20">
              <w:rPr>
                <w:rFonts w:ascii="Arial" w:hAnsi="Arial" w:cs="Arial"/>
                <w:sz w:val="24"/>
                <w:szCs w:val="24"/>
              </w:rPr>
              <w:t xml:space="preserve"> improve the </w:t>
            </w:r>
            <w:r w:rsidR="00AD6DDB">
              <w:rPr>
                <w:rFonts w:ascii="Arial" w:hAnsi="Arial" w:cs="Arial"/>
                <w:sz w:val="24"/>
                <w:szCs w:val="24"/>
              </w:rPr>
              <w:t xml:space="preserve">WVBOLD </w:t>
            </w:r>
            <w:r w:rsidR="000D3E20">
              <w:rPr>
                <w:rFonts w:ascii="Arial" w:hAnsi="Arial" w:cs="Arial"/>
                <w:sz w:val="24"/>
                <w:szCs w:val="24"/>
              </w:rPr>
              <w:t xml:space="preserve">website to </w:t>
            </w:r>
            <w:r w:rsidR="00681C0B">
              <w:rPr>
                <w:rFonts w:ascii="Arial" w:hAnsi="Arial" w:cs="Arial"/>
                <w:sz w:val="24"/>
                <w:szCs w:val="24"/>
              </w:rPr>
              <w:t xml:space="preserve">make the application </w:t>
            </w:r>
            <w:r w:rsidR="00DF14B0">
              <w:rPr>
                <w:rFonts w:ascii="Arial" w:hAnsi="Arial" w:cs="Arial"/>
                <w:sz w:val="24"/>
                <w:szCs w:val="24"/>
              </w:rPr>
              <w:t>process</w:t>
            </w:r>
            <w:r w:rsidR="000D3E20">
              <w:rPr>
                <w:rFonts w:ascii="Arial" w:hAnsi="Arial" w:cs="Arial"/>
                <w:sz w:val="24"/>
                <w:szCs w:val="24"/>
              </w:rPr>
              <w:t xml:space="preserve"> more user friendly</w:t>
            </w:r>
            <w:r w:rsidR="008D08B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4226F">
              <w:rPr>
                <w:rFonts w:ascii="Arial" w:hAnsi="Arial" w:cs="Arial"/>
                <w:sz w:val="24"/>
                <w:szCs w:val="24"/>
              </w:rPr>
              <w:t xml:space="preserve">Board members discussed how to improve clarity for those seeking applications and various forms on the website. </w:t>
            </w:r>
          </w:p>
          <w:p w14:paraId="5D5EDC19" w14:textId="77777777" w:rsidR="007B7994" w:rsidRDefault="007B7994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DB7F956" w14:textId="1D69F8DB" w:rsidR="007B7994" w:rsidRDefault="007B7994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5E51BE7" w14:textId="5F1D8AA8" w:rsidR="004B3BDF" w:rsidRPr="00D90355" w:rsidRDefault="0070792C" w:rsidP="009E7C54">
            <w:pPr>
              <w:pStyle w:val="Default"/>
            </w:pPr>
            <w:r>
              <w:t>The Application/Forms section of the website will be reorganized to place applications for new license, provisional license, or renewals in one folder and forms in another folder.</w:t>
            </w:r>
          </w:p>
        </w:tc>
      </w:tr>
      <w:tr w:rsidR="004B3BDF" w:rsidRPr="00D90355" w14:paraId="67E80179" w14:textId="77777777" w:rsidTr="009E7C54">
        <w:trPr>
          <w:trHeight w:val="692"/>
        </w:trPr>
        <w:tc>
          <w:tcPr>
            <w:tcW w:w="1908" w:type="dxa"/>
          </w:tcPr>
          <w:p w14:paraId="3C1ADED4" w14:textId="27C29AF9" w:rsidR="004B3BDF" w:rsidRDefault="004B3BDF" w:rsidP="00D97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WVAND Liaison Report</w:t>
            </w:r>
          </w:p>
        </w:tc>
        <w:tc>
          <w:tcPr>
            <w:tcW w:w="6286" w:type="dxa"/>
          </w:tcPr>
          <w:p w14:paraId="6DE34C0C" w14:textId="6CA4BD3F" w:rsidR="004B3BDF" w:rsidRDefault="00F32A6E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Christina </w:t>
            </w:r>
            <w:r w:rsidR="00A57FCB">
              <w:rPr>
                <w:rFonts w:ascii="Arial" w:hAnsi="Arial" w:cs="Arial"/>
                <w:sz w:val="24"/>
                <w:szCs w:val="24"/>
              </w:rPr>
              <w:t>posed questions about</w:t>
            </w:r>
            <w:r w:rsidR="00B471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7FCB">
              <w:rPr>
                <w:rFonts w:ascii="Arial" w:hAnsi="Arial" w:cs="Arial"/>
                <w:sz w:val="24"/>
                <w:szCs w:val="24"/>
              </w:rPr>
              <w:t>a S</w:t>
            </w:r>
            <w:r w:rsidR="00B471A2">
              <w:rPr>
                <w:rFonts w:ascii="Arial" w:hAnsi="Arial" w:cs="Arial"/>
                <w:sz w:val="24"/>
                <w:szCs w:val="24"/>
              </w:rPr>
              <w:t xml:space="preserve">unset </w:t>
            </w:r>
            <w:r w:rsidR="00A57FCB">
              <w:rPr>
                <w:rFonts w:ascii="Arial" w:hAnsi="Arial" w:cs="Arial"/>
                <w:sz w:val="24"/>
                <w:szCs w:val="24"/>
              </w:rPr>
              <w:t>L</w:t>
            </w:r>
            <w:r w:rsidR="00B471A2">
              <w:rPr>
                <w:rFonts w:ascii="Arial" w:hAnsi="Arial" w:cs="Arial"/>
                <w:sz w:val="24"/>
                <w:szCs w:val="24"/>
              </w:rPr>
              <w:t xml:space="preserve">aw and </w:t>
            </w:r>
            <w:r w:rsidR="00B64FFC">
              <w:rPr>
                <w:rFonts w:ascii="Arial" w:hAnsi="Arial" w:cs="Arial"/>
                <w:sz w:val="24"/>
                <w:szCs w:val="24"/>
              </w:rPr>
              <w:t xml:space="preserve">eliminating </w:t>
            </w:r>
            <w:r w:rsidR="0017535E">
              <w:rPr>
                <w:rFonts w:ascii="Arial" w:hAnsi="Arial" w:cs="Arial"/>
                <w:sz w:val="24"/>
                <w:szCs w:val="24"/>
              </w:rPr>
              <w:t xml:space="preserve">professional </w:t>
            </w:r>
            <w:r w:rsidR="00B64FFC">
              <w:rPr>
                <w:rFonts w:ascii="Arial" w:hAnsi="Arial" w:cs="Arial"/>
                <w:sz w:val="24"/>
                <w:szCs w:val="24"/>
              </w:rPr>
              <w:t xml:space="preserve">licensure in the state of WV.  </w:t>
            </w:r>
            <w:r w:rsidR="00615725">
              <w:rPr>
                <w:rFonts w:ascii="Arial" w:hAnsi="Arial" w:cs="Arial"/>
                <w:sz w:val="24"/>
                <w:szCs w:val="24"/>
              </w:rPr>
              <w:t>It was reported that n</w:t>
            </w:r>
            <w:r w:rsidR="00B64FFC">
              <w:rPr>
                <w:rFonts w:ascii="Arial" w:hAnsi="Arial" w:cs="Arial"/>
                <w:sz w:val="24"/>
                <w:szCs w:val="24"/>
              </w:rPr>
              <w:t>o information</w:t>
            </w:r>
            <w:r w:rsidR="00615725">
              <w:rPr>
                <w:rFonts w:ascii="Arial" w:hAnsi="Arial" w:cs="Arial"/>
                <w:sz w:val="24"/>
                <w:szCs w:val="24"/>
              </w:rPr>
              <w:t xml:space="preserve"> regarding these issues</w:t>
            </w:r>
            <w:r w:rsidR="00B64FFC">
              <w:rPr>
                <w:rFonts w:ascii="Arial" w:hAnsi="Arial" w:cs="Arial"/>
                <w:sz w:val="24"/>
                <w:szCs w:val="24"/>
              </w:rPr>
              <w:t xml:space="preserve"> has </w:t>
            </w:r>
            <w:r w:rsidR="0050076F">
              <w:rPr>
                <w:rFonts w:ascii="Arial" w:hAnsi="Arial" w:cs="Arial"/>
                <w:sz w:val="24"/>
                <w:szCs w:val="24"/>
              </w:rPr>
              <w:t xml:space="preserve">recently </w:t>
            </w:r>
            <w:r w:rsidR="00B64FFC">
              <w:rPr>
                <w:rFonts w:ascii="Arial" w:hAnsi="Arial" w:cs="Arial"/>
                <w:sz w:val="24"/>
                <w:szCs w:val="24"/>
              </w:rPr>
              <w:t>been provided to the Board office.</w:t>
            </w:r>
          </w:p>
        </w:tc>
        <w:tc>
          <w:tcPr>
            <w:tcW w:w="2336" w:type="dxa"/>
          </w:tcPr>
          <w:p w14:paraId="43E94AD1" w14:textId="77777777" w:rsidR="004B3BDF" w:rsidRPr="00D90355" w:rsidRDefault="004B3BDF" w:rsidP="009E7C54">
            <w:pPr>
              <w:pStyle w:val="Default"/>
            </w:pPr>
          </w:p>
        </w:tc>
      </w:tr>
      <w:tr w:rsidR="004B3BDF" w:rsidRPr="00D90355" w14:paraId="3F817CBA" w14:textId="77777777" w:rsidTr="009E7C54">
        <w:trPr>
          <w:trHeight w:val="692"/>
        </w:trPr>
        <w:tc>
          <w:tcPr>
            <w:tcW w:w="1908" w:type="dxa"/>
          </w:tcPr>
          <w:p w14:paraId="48760677" w14:textId="1E7BC38E" w:rsidR="004B3BDF" w:rsidRDefault="004B3BDF" w:rsidP="00D97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Seminars and Training </w:t>
            </w:r>
          </w:p>
        </w:tc>
        <w:tc>
          <w:tcPr>
            <w:tcW w:w="6286" w:type="dxa"/>
          </w:tcPr>
          <w:p w14:paraId="372A0550" w14:textId="50EA1265" w:rsidR="004B3BDF" w:rsidRDefault="004B3BDF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FNCE 2020 Virtual Conference</w:t>
            </w:r>
            <w:r w:rsidR="005B6521">
              <w:rPr>
                <w:rFonts w:ascii="Arial" w:hAnsi="Arial" w:cs="Arial"/>
                <w:sz w:val="24"/>
                <w:szCs w:val="24"/>
              </w:rPr>
              <w:t>:</w:t>
            </w:r>
            <w:r w:rsidR="0029746A">
              <w:rPr>
                <w:rFonts w:ascii="Arial" w:hAnsi="Arial" w:cs="Arial"/>
                <w:sz w:val="24"/>
                <w:szCs w:val="24"/>
              </w:rPr>
              <w:t xml:space="preserve">  Mallory attended virtually</w:t>
            </w:r>
            <w:r w:rsidR="001E48EB">
              <w:rPr>
                <w:rFonts w:ascii="Arial" w:hAnsi="Arial" w:cs="Arial"/>
                <w:sz w:val="24"/>
                <w:szCs w:val="24"/>
              </w:rPr>
              <w:t xml:space="preserve"> and continues to watch</w:t>
            </w:r>
            <w:r w:rsidR="00DB25C2">
              <w:rPr>
                <w:rFonts w:ascii="Arial" w:hAnsi="Arial" w:cs="Arial"/>
                <w:sz w:val="24"/>
                <w:szCs w:val="24"/>
              </w:rPr>
              <w:t xml:space="preserve"> sessions</w:t>
            </w:r>
            <w:r w:rsidR="001E48EB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DB25C2">
              <w:rPr>
                <w:rFonts w:ascii="Arial" w:hAnsi="Arial" w:cs="Arial"/>
                <w:sz w:val="24"/>
                <w:szCs w:val="24"/>
              </w:rPr>
              <w:t>She reported</w:t>
            </w:r>
            <w:r w:rsidR="00B035FA">
              <w:rPr>
                <w:rFonts w:ascii="Arial" w:hAnsi="Arial" w:cs="Arial"/>
                <w:sz w:val="24"/>
                <w:szCs w:val="24"/>
              </w:rPr>
              <w:t xml:space="preserve"> she has not seen anything of</w:t>
            </w:r>
            <w:r w:rsidR="009E7F47">
              <w:rPr>
                <w:rFonts w:ascii="Arial" w:hAnsi="Arial" w:cs="Arial"/>
                <w:sz w:val="24"/>
                <w:szCs w:val="24"/>
              </w:rPr>
              <w:t xml:space="preserve"> significan</w:t>
            </w:r>
            <w:r w:rsidR="00AA4D7A">
              <w:rPr>
                <w:rFonts w:ascii="Arial" w:hAnsi="Arial" w:cs="Arial"/>
                <w:sz w:val="24"/>
                <w:szCs w:val="24"/>
              </w:rPr>
              <w:t>ce</w:t>
            </w:r>
            <w:r w:rsidR="009E7F47">
              <w:rPr>
                <w:rFonts w:ascii="Arial" w:hAnsi="Arial" w:cs="Arial"/>
                <w:sz w:val="24"/>
                <w:szCs w:val="24"/>
              </w:rPr>
              <w:t xml:space="preserve"> in terms of licensing issues</w:t>
            </w:r>
            <w:r w:rsidR="00B035FA">
              <w:rPr>
                <w:rFonts w:ascii="Arial" w:hAnsi="Arial" w:cs="Arial"/>
                <w:sz w:val="24"/>
                <w:szCs w:val="24"/>
              </w:rPr>
              <w:t xml:space="preserve"> covered at FNCE.</w:t>
            </w:r>
          </w:p>
          <w:p w14:paraId="30F079E3" w14:textId="77777777" w:rsidR="005B6521" w:rsidRDefault="005B6521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2E2EBC1" w14:textId="4F5E51CA" w:rsidR="005B6521" w:rsidRDefault="005B6521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Auditor’s Annual Seminar:</w:t>
            </w:r>
            <w:r w:rsidR="00840DC9">
              <w:rPr>
                <w:rFonts w:ascii="Arial" w:hAnsi="Arial" w:cs="Arial"/>
                <w:sz w:val="24"/>
                <w:szCs w:val="24"/>
              </w:rPr>
              <w:t xml:space="preserve"> Alex and Mallory attended</w:t>
            </w:r>
            <w:r w:rsidR="00AA4D7A">
              <w:rPr>
                <w:rFonts w:ascii="Arial" w:hAnsi="Arial" w:cs="Arial"/>
                <w:sz w:val="24"/>
                <w:szCs w:val="24"/>
              </w:rPr>
              <w:t xml:space="preserve"> in November.</w:t>
            </w:r>
          </w:p>
        </w:tc>
        <w:tc>
          <w:tcPr>
            <w:tcW w:w="2336" w:type="dxa"/>
          </w:tcPr>
          <w:p w14:paraId="067B33DE" w14:textId="77777777" w:rsidR="004B3BDF" w:rsidRPr="00D90355" w:rsidRDefault="004B3BDF" w:rsidP="009E7C54">
            <w:pPr>
              <w:pStyle w:val="Default"/>
            </w:pPr>
          </w:p>
        </w:tc>
      </w:tr>
      <w:tr w:rsidR="00F500BC" w:rsidRPr="00D90355" w14:paraId="1318789F" w14:textId="77777777" w:rsidTr="009E7C54">
        <w:trPr>
          <w:trHeight w:val="692"/>
        </w:trPr>
        <w:tc>
          <w:tcPr>
            <w:tcW w:w="1908" w:type="dxa"/>
          </w:tcPr>
          <w:p w14:paraId="0431A3C2" w14:textId="0D57C86B" w:rsidR="00F500BC" w:rsidRDefault="00F0527A" w:rsidP="00D97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Educational program request for licensing </w:t>
            </w:r>
            <w:r w:rsidR="00FC7A24">
              <w:rPr>
                <w:rFonts w:ascii="Arial" w:hAnsi="Arial" w:cs="Arial"/>
                <w:sz w:val="24"/>
                <w:szCs w:val="24"/>
              </w:rPr>
              <w:t>information</w:t>
            </w:r>
          </w:p>
        </w:tc>
        <w:tc>
          <w:tcPr>
            <w:tcW w:w="6286" w:type="dxa"/>
          </w:tcPr>
          <w:p w14:paraId="7F640D48" w14:textId="1D3CC898" w:rsidR="00F500BC" w:rsidRDefault="00553E55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Mallory discussed the need for university programs to ask licensing boards if </w:t>
            </w:r>
            <w:r w:rsidR="00C9723F">
              <w:rPr>
                <w:rFonts w:ascii="Arial" w:hAnsi="Arial" w:cs="Arial"/>
                <w:sz w:val="24"/>
                <w:szCs w:val="24"/>
              </w:rPr>
              <w:t xml:space="preserve">their graduates are able to practice in </w:t>
            </w:r>
            <w:r w:rsidR="005E229A">
              <w:rPr>
                <w:rFonts w:ascii="Arial" w:hAnsi="Arial" w:cs="Arial"/>
                <w:sz w:val="24"/>
                <w:szCs w:val="24"/>
              </w:rPr>
              <w:t xml:space="preserve">respective states.  It is likely WVBOLD will </w:t>
            </w:r>
            <w:r w:rsidR="003C5D16">
              <w:rPr>
                <w:rFonts w:ascii="Arial" w:hAnsi="Arial" w:cs="Arial"/>
                <w:sz w:val="24"/>
                <w:szCs w:val="24"/>
              </w:rPr>
              <w:t xml:space="preserve">receive many questions regarding this issue and will need to develop a response. </w:t>
            </w:r>
          </w:p>
        </w:tc>
        <w:tc>
          <w:tcPr>
            <w:tcW w:w="2336" w:type="dxa"/>
          </w:tcPr>
          <w:p w14:paraId="3C5E921F" w14:textId="0626801D" w:rsidR="00F500BC" w:rsidRPr="00D90355" w:rsidRDefault="00F841BC" w:rsidP="009E7C54">
            <w:pPr>
              <w:pStyle w:val="Default"/>
            </w:pPr>
            <w:r>
              <w:t xml:space="preserve">Mallory is drafting a message in response to questions </w:t>
            </w:r>
            <w:r w:rsidR="00636481">
              <w:t xml:space="preserve">regarding the ability of </w:t>
            </w:r>
            <w:r w:rsidR="00BA4A48">
              <w:t xml:space="preserve">graduates of various education program to practice dietetics in WV. </w:t>
            </w:r>
          </w:p>
        </w:tc>
      </w:tr>
      <w:tr w:rsidR="00D911BA" w:rsidRPr="00D90355" w14:paraId="176FFB40" w14:textId="77777777" w:rsidTr="009E7C54">
        <w:trPr>
          <w:trHeight w:val="692"/>
        </w:trPr>
        <w:tc>
          <w:tcPr>
            <w:tcW w:w="1908" w:type="dxa"/>
          </w:tcPr>
          <w:p w14:paraId="53288EBD" w14:textId="0440F25B" w:rsidR="00D911BA" w:rsidRDefault="00D911BA" w:rsidP="00D97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</w:t>
            </w:r>
          </w:p>
        </w:tc>
        <w:tc>
          <w:tcPr>
            <w:tcW w:w="6286" w:type="dxa"/>
          </w:tcPr>
          <w:p w14:paraId="55F8BD1A" w14:textId="77777777" w:rsidR="00D911BA" w:rsidRDefault="00D911BA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C4AFBE8" w14:textId="77777777" w:rsidR="008C491F" w:rsidRDefault="00ED15D9" w:rsidP="009E7C54">
            <w:pPr>
              <w:pStyle w:val="Default"/>
            </w:pPr>
            <w:r>
              <w:t xml:space="preserve">March 29 </w:t>
            </w:r>
          </w:p>
          <w:p w14:paraId="427B837C" w14:textId="462E60F9" w:rsidR="00D911BA" w:rsidRPr="00D90355" w:rsidRDefault="007D4B5A" w:rsidP="009E7C54">
            <w:pPr>
              <w:pStyle w:val="Default"/>
            </w:pPr>
            <w:r>
              <w:t>3:00 – 5:00 PM</w:t>
            </w:r>
          </w:p>
        </w:tc>
      </w:tr>
    </w:tbl>
    <w:p w14:paraId="57180D9D" w14:textId="77777777" w:rsidR="00B47FCE" w:rsidRPr="00D90355" w:rsidRDefault="00B47FCE" w:rsidP="00B47FCE">
      <w:pPr>
        <w:rPr>
          <w:rFonts w:ascii="Arial" w:hAnsi="Arial" w:cs="Arial"/>
          <w:bCs/>
          <w:sz w:val="24"/>
          <w:szCs w:val="24"/>
        </w:rPr>
      </w:pPr>
    </w:p>
    <w:p w14:paraId="50CF288F" w14:textId="77777777" w:rsidR="00B47FCE" w:rsidRPr="00D90355" w:rsidRDefault="00B47FCE" w:rsidP="00B47FCE">
      <w:pPr>
        <w:rPr>
          <w:rFonts w:ascii="Arial" w:hAnsi="Arial" w:cs="Arial"/>
          <w:bCs/>
          <w:sz w:val="24"/>
          <w:szCs w:val="24"/>
        </w:rPr>
      </w:pPr>
    </w:p>
    <w:p w14:paraId="3653DEB3" w14:textId="2B0C93EC" w:rsidR="0004195C" w:rsidRPr="00D90355" w:rsidRDefault="00B47FCE" w:rsidP="0004195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  <w:u w:val="single"/>
        </w:rPr>
      </w:pPr>
      <w:r w:rsidRPr="00D90355">
        <w:rPr>
          <w:rFonts w:ascii="Arial" w:hAnsi="Arial" w:cs="Arial"/>
          <w:bCs/>
          <w:sz w:val="24"/>
          <w:szCs w:val="24"/>
        </w:rPr>
        <w:t>Adjourn Regular Session</w:t>
      </w:r>
      <w:r w:rsidR="0004195C" w:rsidRPr="00D90355">
        <w:rPr>
          <w:rFonts w:ascii="Arial" w:hAnsi="Arial" w:cs="Arial"/>
          <w:bCs/>
          <w:sz w:val="24"/>
          <w:szCs w:val="24"/>
        </w:rPr>
        <w:t xml:space="preserve"> </w:t>
      </w:r>
      <w:r w:rsidR="007D4B5A" w:rsidRPr="007D4B5A">
        <w:rPr>
          <w:rFonts w:ascii="Arial" w:hAnsi="Arial" w:cs="Arial"/>
          <w:bCs/>
          <w:sz w:val="24"/>
          <w:szCs w:val="24"/>
        </w:rPr>
        <w:t>5:04</w:t>
      </w:r>
      <w:r w:rsidR="007D4B5A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D90355" w:rsidRPr="00D90355">
        <w:rPr>
          <w:rFonts w:ascii="Arial" w:hAnsi="Arial" w:cs="Arial"/>
          <w:bCs/>
          <w:sz w:val="24"/>
          <w:szCs w:val="24"/>
        </w:rPr>
        <w:t>pm</w:t>
      </w:r>
    </w:p>
    <w:p w14:paraId="4A935052" w14:textId="75934D96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 xml:space="preserve">MOTION: Motion was made by </w:t>
      </w:r>
      <w:r w:rsidR="007D4B5A">
        <w:rPr>
          <w:rFonts w:ascii="Arial" w:hAnsi="Arial" w:cs="Arial"/>
          <w:bCs/>
          <w:sz w:val="24"/>
          <w:szCs w:val="24"/>
        </w:rPr>
        <w:t>Susan</w:t>
      </w:r>
      <w:r w:rsidRPr="00D90355">
        <w:rPr>
          <w:rFonts w:ascii="Arial" w:hAnsi="Arial" w:cs="Arial"/>
          <w:bCs/>
          <w:sz w:val="24"/>
          <w:szCs w:val="24"/>
        </w:rPr>
        <w:t xml:space="preserve"> and second by </w:t>
      </w:r>
      <w:r w:rsidR="007D4B5A">
        <w:rPr>
          <w:rFonts w:ascii="Arial" w:hAnsi="Arial" w:cs="Arial"/>
          <w:bCs/>
          <w:sz w:val="24"/>
          <w:szCs w:val="24"/>
        </w:rPr>
        <w:t>Mary Kathryn</w:t>
      </w:r>
      <w:r w:rsidRPr="00D90355">
        <w:rPr>
          <w:rFonts w:ascii="Arial" w:hAnsi="Arial" w:cs="Arial"/>
          <w:bCs/>
          <w:sz w:val="24"/>
          <w:szCs w:val="24"/>
        </w:rPr>
        <w:t xml:space="preserve"> to adjourn the Regular Sessio</w:t>
      </w:r>
      <w:r w:rsidR="0004195C" w:rsidRPr="00D90355">
        <w:rPr>
          <w:rFonts w:ascii="Arial" w:hAnsi="Arial" w:cs="Arial"/>
          <w:bCs/>
          <w:sz w:val="24"/>
          <w:szCs w:val="24"/>
        </w:rPr>
        <w:t xml:space="preserve">n of the </w:t>
      </w:r>
      <w:r w:rsidR="00D90355">
        <w:rPr>
          <w:rFonts w:ascii="Arial" w:hAnsi="Arial" w:cs="Arial"/>
          <w:bCs/>
          <w:sz w:val="24"/>
          <w:szCs w:val="24"/>
        </w:rPr>
        <w:t>WVBOLD</w:t>
      </w:r>
      <w:r w:rsidR="0004195C" w:rsidRPr="00D90355">
        <w:rPr>
          <w:rFonts w:ascii="Arial" w:hAnsi="Arial" w:cs="Arial"/>
          <w:bCs/>
          <w:sz w:val="24"/>
          <w:szCs w:val="24"/>
        </w:rPr>
        <w:t>. Motion carried</w:t>
      </w:r>
      <w:r w:rsidRPr="00D90355">
        <w:rPr>
          <w:rFonts w:ascii="Arial" w:hAnsi="Arial" w:cs="Arial"/>
          <w:bCs/>
          <w:sz w:val="24"/>
          <w:szCs w:val="24"/>
        </w:rPr>
        <w:t>.</w:t>
      </w:r>
    </w:p>
    <w:p w14:paraId="107D24B8" w14:textId="77777777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</w:p>
    <w:p w14:paraId="2BF672E6" w14:textId="77777777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Respectfully submitted,</w:t>
      </w:r>
    </w:p>
    <w:p w14:paraId="28A2A30B" w14:textId="77777777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Peg Andrews, RD</w:t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="00D90355">
        <w:rPr>
          <w:rFonts w:ascii="Arial" w:hAnsi="Arial" w:cs="Arial"/>
          <w:bCs/>
          <w:sz w:val="24"/>
          <w:szCs w:val="24"/>
        </w:rPr>
        <w:t>Mary Kathryn Gould</w:t>
      </w:r>
    </w:p>
    <w:p w14:paraId="0255AD66" w14:textId="77777777" w:rsidR="00B47FCE" w:rsidRPr="00D90355" w:rsidRDefault="00D90355" w:rsidP="00B47FCE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Chair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B47FCE" w:rsidRPr="00D90355">
        <w:rPr>
          <w:rFonts w:ascii="Arial" w:hAnsi="Arial" w:cs="Arial"/>
          <w:bCs/>
          <w:sz w:val="24"/>
          <w:szCs w:val="24"/>
        </w:rPr>
        <w:t>Recording Secretary</w:t>
      </w:r>
    </w:p>
    <w:p w14:paraId="2BE9D1B6" w14:textId="01C92CD2" w:rsidR="00B47FCE" w:rsidRDefault="00B47FCE" w:rsidP="00B47FCE">
      <w:pPr>
        <w:rPr>
          <w:rFonts w:ascii="Arial" w:hAnsi="Arial" w:cs="Arial"/>
          <w:bCs/>
          <w:sz w:val="24"/>
          <w:szCs w:val="24"/>
        </w:rPr>
      </w:pPr>
    </w:p>
    <w:p w14:paraId="1DC9358E" w14:textId="4B184415" w:rsidR="00FC7D6D" w:rsidRDefault="00FC7D6D" w:rsidP="00B47FCE">
      <w:pPr>
        <w:rPr>
          <w:rFonts w:ascii="Arial" w:hAnsi="Arial" w:cs="Arial"/>
          <w:bCs/>
          <w:sz w:val="24"/>
          <w:szCs w:val="24"/>
        </w:rPr>
      </w:pPr>
    </w:p>
    <w:p w14:paraId="7CF8ACA5" w14:textId="0E02A477" w:rsidR="00FC7D6D" w:rsidRPr="00D90355" w:rsidRDefault="00C51127" w:rsidP="00B47F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December 3, 2020 </w:t>
      </w:r>
      <w:r w:rsidR="00FC7D6D">
        <w:rPr>
          <w:rFonts w:ascii="Arial" w:hAnsi="Arial" w:cs="Arial"/>
          <w:bCs/>
          <w:sz w:val="24"/>
          <w:szCs w:val="24"/>
        </w:rPr>
        <w:t xml:space="preserve">Addendum: </w:t>
      </w:r>
      <w:r w:rsidR="00E5737D">
        <w:rPr>
          <w:rFonts w:ascii="Arial" w:hAnsi="Arial" w:cs="Arial"/>
          <w:bCs/>
          <w:sz w:val="24"/>
          <w:szCs w:val="24"/>
        </w:rPr>
        <w:t xml:space="preserve">Between the end of the Board meeting and completing the meeting minutes, Susan reported the licensee who was audited and missing </w:t>
      </w:r>
      <w:r w:rsidR="00A7793C">
        <w:rPr>
          <w:rFonts w:ascii="Arial" w:hAnsi="Arial" w:cs="Arial"/>
          <w:bCs/>
          <w:sz w:val="24"/>
          <w:szCs w:val="24"/>
        </w:rPr>
        <w:t>one</w:t>
      </w:r>
      <w:r w:rsidR="00E5737D">
        <w:rPr>
          <w:rFonts w:ascii="Arial" w:hAnsi="Arial" w:cs="Arial"/>
          <w:bCs/>
          <w:sz w:val="24"/>
          <w:szCs w:val="24"/>
        </w:rPr>
        <w:t xml:space="preserve"> hour of CPE verification was able to produce documents </w:t>
      </w:r>
      <w:r w:rsidR="00A7793C">
        <w:rPr>
          <w:rFonts w:ascii="Arial" w:hAnsi="Arial" w:cs="Arial"/>
          <w:bCs/>
          <w:sz w:val="24"/>
          <w:szCs w:val="24"/>
        </w:rPr>
        <w:t>verifying more than one hour</w:t>
      </w:r>
      <w:r w:rsidR="00432DAC">
        <w:rPr>
          <w:rFonts w:ascii="Arial" w:hAnsi="Arial" w:cs="Arial"/>
          <w:bCs/>
          <w:sz w:val="24"/>
          <w:szCs w:val="24"/>
        </w:rPr>
        <w:t>.  She, therefore, has reported</w:t>
      </w:r>
      <w:r w:rsidR="0051329B">
        <w:rPr>
          <w:rFonts w:ascii="Arial" w:hAnsi="Arial" w:cs="Arial"/>
          <w:bCs/>
          <w:sz w:val="24"/>
          <w:szCs w:val="24"/>
        </w:rPr>
        <w:t xml:space="preserve"> and verified</w:t>
      </w:r>
      <w:r w:rsidR="00432DAC">
        <w:rPr>
          <w:rFonts w:ascii="Arial" w:hAnsi="Arial" w:cs="Arial"/>
          <w:bCs/>
          <w:sz w:val="24"/>
          <w:szCs w:val="24"/>
        </w:rPr>
        <w:t xml:space="preserve"> over 20 hours and</w:t>
      </w:r>
      <w:r w:rsidR="00A7793C">
        <w:rPr>
          <w:rFonts w:ascii="Arial" w:hAnsi="Arial" w:cs="Arial"/>
          <w:bCs/>
          <w:sz w:val="24"/>
          <w:szCs w:val="24"/>
        </w:rPr>
        <w:t xml:space="preserve"> her audit is complete. </w:t>
      </w:r>
    </w:p>
    <w:p w14:paraId="441EFAAD" w14:textId="77777777" w:rsidR="00B47FCE" w:rsidRPr="00D90355" w:rsidRDefault="00B47FCE" w:rsidP="00B47FCE">
      <w:pPr>
        <w:rPr>
          <w:rFonts w:ascii="Arial" w:hAnsi="Arial" w:cs="Arial"/>
          <w:bCs/>
          <w:sz w:val="24"/>
          <w:szCs w:val="24"/>
        </w:rPr>
      </w:pPr>
    </w:p>
    <w:p w14:paraId="73839B3B" w14:textId="77777777" w:rsidR="00C7576C" w:rsidRPr="00D90355" w:rsidRDefault="00C7576C">
      <w:pPr>
        <w:rPr>
          <w:rFonts w:ascii="Arial" w:hAnsi="Arial" w:cs="Arial"/>
          <w:sz w:val="24"/>
          <w:szCs w:val="24"/>
        </w:rPr>
      </w:pPr>
    </w:p>
    <w:sectPr w:rsidR="00C7576C" w:rsidRPr="00D90355" w:rsidSect="00C7576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F688E" w14:textId="77777777" w:rsidR="009E6BC4" w:rsidRDefault="009E6BC4" w:rsidP="00C7576C">
      <w:r>
        <w:separator/>
      </w:r>
    </w:p>
  </w:endnote>
  <w:endnote w:type="continuationSeparator" w:id="0">
    <w:p w14:paraId="551D7523" w14:textId="77777777" w:rsidR="009E6BC4" w:rsidRDefault="009E6BC4" w:rsidP="00C7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CE4A6" w14:textId="77777777" w:rsidR="009E6BC4" w:rsidRDefault="009E6BC4" w:rsidP="00C7576C">
      <w:r>
        <w:separator/>
      </w:r>
    </w:p>
  </w:footnote>
  <w:footnote w:type="continuationSeparator" w:id="0">
    <w:p w14:paraId="22C645E2" w14:textId="77777777" w:rsidR="009E6BC4" w:rsidRDefault="009E6BC4" w:rsidP="00C7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Theme="minorHAnsi" w:hAnsi="Arial" w:cs="Arial"/>
        <w:sz w:val="24"/>
        <w:szCs w:val="24"/>
      </w:rPr>
      <w:id w:val="1477648756"/>
      <w:docPartObj>
        <w:docPartGallery w:val="Page Numbers (Top of Page)"/>
        <w:docPartUnique/>
      </w:docPartObj>
    </w:sdtPr>
    <w:sdtEndPr/>
    <w:sdtContent>
      <w:p w14:paraId="06874944" w14:textId="77777777" w:rsidR="00C7576C" w:rsidRPr="00D90355" w:rsidRDefault="00146AC8" w:rsidP="00146AC8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>West Virginia Board of Licensed Dietitians</w:t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</w:p>
      <w:p w14:paraId="0F1273BF" w14:textId="3C3E3D04" w:rsidR="00D61ACC" w:rsidRPr="00D90355" w:rsidRDefault="004E6178" w:rsidP="00C7576C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>Date:</w:t>
        </w:r>
        <w:r w:rsidRPr="00D90355">
          <w:rPr>
            <w:rFonts w:ascii="Arial" w:hAnsi="Arial" w:cs="Arial"/>
            <w:sz w:val="24"/>
            <w:szCs w:val="24"/>
          </w:rPr>
          <w:tab/>
        </w:r>
        <w:r w:rsidR="00D971B7">
          <w:rPr>
            <w:rFonts w:ascii="Arial" w:hAnsi="Arial" w:cs="Arial"/>
            <w:sz w:val="24"/>
            <w:szCs w:val="24"/>
          </w:rPr>
          <w:t>December 1, 2020</w:t>
        </w:r>
        <w:r w:rsidR="00D61ACC" w:rsidRPr="00D90355">
          <w:rPr>
            <w:rFonts w:ascii="Arial" w:hAnsi="Arial" w:cs="Arial"/>
            <w:sz w:val="24"/>
            <w:szCs w:val="24"/>
          </w:rPr>
          <w:tab/>
          <w:t xml:space="preserve">Time: </w:t>
        </w:r>
        <w:r w:rsidR="00D971B7">
          <w:rPr>
            <w:rFonts w:ascii="Arial" w:hAnsi="Arial" w:cs="Arial"/>
            <w:sz w:val="24"/>
            <w:szCs w:val="24"/>
          </w:rPr>
          <w:t>3:00 PM</w:t>
        </w:r>
      </w:p>
      <w:p w14:paraId="51EF2926" w14:textId="44916E9C" w:rsidR="00C7576C" w:rsidRPr="00D90355" w:rsidRDefault="00C7576C" w:rsidP="00C7576C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 xml:space="preserve">Location: </w:t>
        </w:r>
        <w:r w:rsidR="007C1C58">
          <w:rPr>
            <w:rFonts w:ascii="Arial" w:hAnsi="Arial" w:cs="Arial"/>
            <w:sz w:val="24"/>
            <w:szCs w:val="24"/>
          </w:rPr>
          <w:t>Virtual</w:t>
        </w:r>
      </w:p>
      <w:p w14:paraId="5F0A6A93" w14:textId="77777777" w:rsidR="00C7576C" w:rsidRPr="00D90355" w:rsidRDefault="00C7576C">
        <w:pPr>
          <w:pStyle w:val="Header"/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 xml:space="preserve">Page 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90355">
          <w:rPr>
            <w:rFonts w:ascii="Arial" w:hAnsi="Arial" w:cs="Arial"/>
            <w:b/>
            <w:bCs/>
            <w:sz w:val="24"/>
            <w:szCs w:val="24"/>
          </w:rPr>
          <w:instrText xml:space="preserve"> PAGE </w:instrTex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BE702E">
          <w:rPr>
            <w:rFonts w:ascii="Arial" w:hAnsi="Arial" w:cs="Arial"/>
            <w:b/>
            <w:bCs/>
            <w:noProof/>
            <w:sz w:val="24"/>
            <w:szCs w:val="24"/>
          </w:rPr>
          <w:t>3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D90355">
          <w:rPr>
            <w:rFonts w:ascii="Arial" w:hAnsi="Arial" w:cs="Arial"/>
            <w:sz w:val="24"/>
            <w:szCs w:val="24"/>
          </w:rPr>
          <w:t xml:space="preserve"> of 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90355">
          <w:rPr>
            <w:rFonts w:ascii="Arial" w:hAnsi="Arial" w:cs="Arial"/>
            <w:b/>
            <w:bCs/>
            <w:sz w:val="24"/>
            <w:szCs w:val="24"/>
          </w:rPr>
          <w:instrText xml:space="preserve"> NUMPAGES  </w:instrTex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BE702E">
          <w:rPr>
            <w:rFonts w:ascii="Arial" w:hAnsi="Arial" w:cs="Arial"/>
            <w:b/>
            <w:bCs/>
            <w:noProof/>
            <w:sz w:val="24"/>
            <w:szCs w:val="24"/>
          </w:rPr>
          <w:t>3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50B97"/>
    <w:multiLevelType w:val="hybridMultilevel"/>
    <w:tmpl w:val="990E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F82"/>
    <w:multiLevelType w:val="hybridMultilevel"/>
    <w:tmpl w:val="D39202A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3C93"/>
    <w:multiLevelType w:val="hybridMultilevel"/>
    <w:tmpl w:val="3C60A05A"/>
    <w:lvl w:ilvl="0" w:tplc="EB526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A7B86"/>
    <w:multiLevelType w:val="hybridMultilevel"/>
    <w:tmpl w:val="FA7A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14EC6"/>
    <w:multiLevelType w:val="hybridMultilevel"/>
    <w:tmpl w:val="AF8AD0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81B1F"/>
    <w:multiLevelType w:val="hybridMultilevel"/>
    <w:tmpl w:val="7876C9F8"/>
    <w:lvl w:ilvl="0" w:tplc="12C0B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055C9"/>
    <w:multiLevelType w:val="hybridMultilevel"/>
    <w:tmpl w:val="6A18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01892"/>
    <w:multiLevelType w:val="hybridMultilevel"/>
    <w:tmpl w:val="830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6C"/>
    <w:rsid w:val="0003343A"/>
    <w:rsid w:val="0004195C"/>
    <w:rsid w:val="000944A3"/>
    <w:rsid w:val="000D3E20"/>
    <w:rsid w:val="000E573F"/>
    <w:rsid w:val="000F0019"/>
    <w:rsid w:val="00130125"/>
    <w:rsid w:val="00146AC8"/>
    <w:rsid w:val="00171D55"/>
    <w:rsid w:val="001743A2"/>
    <w:rsid w:val="0017535E"/>
    <w:rsid w:val="00187321"/>
    <w:rsid w:val="001905EA"/>
    <w:rsid w:val="00192BA9"/>
    <w:rsid w:val="001A6AD4"/>
    <w:rsid w:val="001E0FAF"/>
    <w:rsid w:val="001E48EB"/>
    <w:rsid w:val="001F16CB"/>
    <w:rsid w:val="00201E34"/>
    <w:rsid w:val="002072E2"/>
    <w:rsid w:val="002675EA"/>
    <w:rsid w:val="00280B43"/>
    <w:rsid w:val="00281D41"/>
    <w:rsid w:val="002852C0"/>
    <w:rsid w:val="0029746A"/>
    <w:rsid w:val="002A79B2"/>
    <w:rsid w:val="002B4053"/>
    <w:rsid w:val="002B5389"/>
    <w:rsid w:val="002C03C8"/>
    <w:rsid w:val="002D7739"/>
    <w:rsid w:val="002F4A06"/>
    <w:rsid w:val="003076E2"/>
    <w:rsid w:val="00307D1C"/>
    <w:rsid w:val="00310D98"/>
    <w:rsid w:val="00317402"/>
    <w:rsid w:val="003C5D16"/>
    <w:rsid w:val="003D1EB9"/>
    <w:rsid w:val="003E425A"/>
    <w:rsid w:val="003E4668"/>
    <w:rsid w:val="003F073E"/>
    <w:rsid w:val="003F616D"/>
    <w:rsid w:val="00421630"/>
    <w:rsid w:val="00422620"/>
    <w:rsid w:val="00432DAC"/>
    <w:rsid w:val="0043348E"/>
    <w:rsid w:val="00474B27"/>
    <w:rsid w:val="00495516"/>
    <w:rsid w:val="004B0AAB"/>
    <w:rsid w:val="004B3BDF"/>
    <w:rsid w:val="004B616E"/>
    <w:rsid w:val="004C170C"/>
    <w:rsid w:val="004E6178"/>
    <w:rsid w:val="0050076F"/>
    <w:rsid w:val="0051329B"/>
    <w:rsid w:val="0054190E"/>
    <w:rsid w:val="00542FD2"/>
    <w:rsid w:val="00553E55"/>
    <w:rsid w:val="00573E40"/>
    <w:rsid w:val="0057433A"/>
    <w:rsid w:val="0059167B"/>
    <w:rsid w:val="005B6521"/>
    <w:rsid w:val="005D2E3B"/>
    <w:rsid w:val="005D5F71"/>
    <w:rsid w:val="005E229A"/>
    <w:rsid w:val="005F724E"/>
    <w:rsid w:val="00601AD7"/>
    <w:rsid w:val="006032C5"/>
    <w:rsid w:val="006154E5"/>
    <w:rsid w:val="00615725"/>
    <w:rsid w:val="00621898"/>
    <w:rsid w:val="00636481"/>
    <w:rsid w:val="00642EC2"/>
    <w:rsid w:val="00642F80"/>
    <w:rsid w:val="00681C0B"/>
    <w:rsid w:val="006821E4"/>
    <w:rsid w:val="00685E40"/>
    <w:rsid w:val="0069160E"/>
    <w:rsid w:val="006A3351"/>
    <w:rsid w:val="006C02A0"/>
    <w:rsid w:val="006C738D"/>
    <w:rsid w:val="006E1B5A"/>
    <w:rsid w:val="0070792C"/>
    <w:rsid w:val="007220E4"/>
    <w:rsid w:val="00722124"/>
    <w:rsid w:val="007332B0"/>
    <w:rsid w:val="00746CFE"/>
    <w:rsid w:val="00765559"/>
    <w:rsid w:val="007B7994"/>
    <w:rsid w:val="007C1C58"/>
    <w:rsid w:val="007D30E1"/>
    <w:rsid w:val="007D4B5A"/>
    <w:rsid w:val="007F49C9"/>
    <w:rsid w:val="0080257B"/>
    <w:rsid w:val="00840A12"/>
    <w:rsid w:val="00840DC9"/>
    <w:rsid w:val="008672AA"/>
    <w:rsid w:val="008757DB"/>
    <w:rsid w:val="0087712B"/>
    <w:rsid w:val="00880335"/>
    <w:rsid w:val="00882F1B"/>
    <w:rsid w:val="008A3EFA"/>
    <w:rsid w:val="008A4AD7"/>
    <w:rsid w:val="008B6D6C"/>
    <w:rsid w:val="008C3B49"/>
    <w:rsid w:val="008C491F"/>
    <w:rsid w:val="008D08BB"/>
    <w:rsid w:val="008E0E91"/>
    <w:rsid w:val="008E1F22"/>
    <w:rsid w:val="008E7910"/>
    <w:rsid w:val="008F114C"/>
    <w:rsid w:val="009314D5"/>
    <w:rsid w:val="009334C0"/>
    <w:rsid w:val="009469F9"/>
    <w:rsid w:val="00971470"/>
    <w:rsid w:val="009754E2"/>
    <w:rsid w:val="00980F03"/>
    <w:rsid w:val="0099225D"/>
    <w:rsid w:val="009B295B"/>
    <w:rsid w:val="009B4CA9"/>
    <w:rsid w:val="009D1331"/>
    <w:rsid w:val="009D3AA7"/>
    <w:rsid w:val="009D64CB"/>
    <w:rsid w:val="009E02D6"/>
    <w:rsid w:val="009E20EA"/>
    <w:rsid w:val="009E6BC4"/>
    <w:rsid w:val="009E7446"/>
    <w:rsid w:val="009E7F47"/>
    <w:rsid w:val="00A157D0"/>
    <w:rsid w:val="00A20D27"/>
    <w:rsid w:val="00A24770"/>
    <w:rsid w:val="00A518E1"/>
    <w:rsid w:val="00A57FCB"/>
    <w:rsid w:val="00A60977"/>
    <w:rsid w:val="00A768C7"/>
    <w:rsid w:val="00A7793C"/>
    <w:rsid w:val="00A858A8"/>
    <w:rsid w:val="00AA4D7A"/>
    <w:rsid w:val="00AC7485"/>
    <w:rsid w:val="00AD6DDB"/>
    <w:rsid w:val="00AD7B0D"/>
    <w:rsid w:val="00B035FA"/>
    <w:rsid w:val="00B07E9D"/>
    <w:rsid w:val="00B12B72"/>
    <w:rsid w:val="00B31383"/>
    <w:rsid w:val="00B4226F"/>
    <w:rsid w:val="00B471A2"/>
    <w:rsid w:val="00B47CCF"/>
    <w:rsid w:val="00B47FCE"/>
    <w:rsid w:val="00B503F4"/>
    <w:rsid w:val="00B55FC5"/>
    <w:rsid w:val="00B57C83"/>
    <w:rsid w:val="00B64FFC"/>
    <w:rsid w:val="00B765D6"/>
    <w:rsid w:val="00B95CA5"/>
    <w:rsid w:val="00BA2668"/>
    <w:rsid w:val="00BA4A48"/>
    <w:rsid w:val="00BB18E0"/>
    <w:rsid w:val="00BB2C53"/>
    <w:rsid w:val="00BD23B3"/>
    <w:rsid w:val="00BD76E9"/>
    <w:rsid w:val="00BE5061"/>
    <w:rsid w:val="00BE702E"/>
    <w:rsid w:val="00BF5C82"/>
    <w:rsid w:val="00BF6BD5"/>
    <w:rsid w:val="00C155E4"/>
    <w:rsid w:val="00C2326E"/>
    <w:rsid w:val="00C51127"/>
    <w:rsid w:val="00C7576C"/>
    <w:rsid w:val="00C8099B"/>
    <w:rsid w:val="00C91323"/>
    <w:rsid w:val="00C9723F"/>
    <w:rsid w:val="00C97E0A"/>
    <w:rsid w:val="00CA0EBA"/>
    <w:rsid w:val="00CB0737"/>
    <w:rsid w:val="00CC5CA1"/>
    <w:rsid w:val="00CF4110"/>
    <w:rsid w:val="00D30B72"/>
    <w:rsid w:val="00D336F7"/>
    <w:rsid w:val="00D41F5C"/>
    <w:rsid w:val="00D43604"/>
    <w:rsid w:val="00D61ACC"/>
    <w:rsid w:val="00D829B2"/>
    <w:rsid w:val="00D87C9C"/>
    <w:rsid w:val="00D90355"/>
    <w:rsid w:val="00D911BA"/>
    <w:rsid w:val="00D971B7"/>
    <w:rsid w:val="00DB25C2"/>
    <w:rsid w:val="00DE7884"/>
    <w:rsid w:val="00DF1293"/>
    <w:rsid w:val="00DF14B0"/>
    <w:rsid w:val="00E02A78"/>
    <w:rsid w:val="00E240E5"/>
    <w:rsid w:val="00E2685B"/>
    <w:rsid w:val="00E309F1"/>
    <w:rsid w:val="00E50F87"/>
    <w:rsid w:val="00E549F5"/>
    <w:rsid w:val="00E5737D"/>
    <w:rsid w:val="00E76D5E"/>
    <w:rsid w:val="00E95687"/>
    <w:rsid w:val="00EA728D"/>
    <w:rsid w:val="00EB27EA"/>
    <w:rsid w:val="00EC7DE6"/>
    <w:rsid w:val="00ED15D9"/>
    <w:rsid w:val="00ED1FB7"/>
    <w:rsid w:val="00ED3BDC"/>
    <w:rsid w:val="00EE0EC0"/>
    <w:rsid w:val="00EE1D9F"/>
    <w:rsid w:val="00EE6F42"/>
    <w:rsid w:val="00EF0A1D"/>
    <w:rsid w:val="00F04CB0"/>
    <w:rsid w:val="00F0527A"/>
    <w:rsid w:val="00F27267"/>
    <w:rsid w:val="00F32A6E"/>
    <w:rsid w:val="00F33B6F"/>
    <w:rsid w:val="00F367CE"/>
    <w:rsid w:val="00F37188"/>
    <w:rsid w:val="00F41DBC"/>
    <w:rsid w:val="00F500BC"/>
    <w:rsid w:val="00F57484"/>
    <w:rsid w:val="00F5784D"/>
    <w:rsid w:val="00F75742"/>
    <w:rsid w:val="00F841BC"/>
    <w:rsid w:val="00FA7161"/>
    <w:rsid w:val="00FC43D4"/>
    <w:rsid w:val="00FC7A24"/>
    <w:rsid w:val="00FC7D6D"/>
    <w:rsid w:val="00FD225F"/>
    <w:rsid w:val="00FE50C5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330E7"/>
  <w15:docId w15:val="{2A4FAA76-BB42-441B-9287-D69B42E8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576C"/>
    <w:pPr>
      <w:keepNext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76C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7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576C"/>
  </w:style>
  <w:style w:type="paragraph" w:styleId="Footer">
    <w:name w:val="footer"/>
    <w:basedOn w:val="Normal"/>
    <w:link w:val="FooterChar"/>
    <w:uiPriority w:val="99"/>
    <w:unhideWhenUsed/>
    <w:rsid w:val="00C757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576C"/>
  </w:style>
  <w:style w:type="character" w:customStyle="1" w:styleId="Heading1Char">
    <w:name w:val="Heading 1 Char"/>
    <w:basedOn w:val="DefaultParagraphFont"/>
    <w:link w:val="Heading1"/>
    <w:uiPriority w:val="99"/>
    <w:rsid w:val="00C7576C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C757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576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B47FCE"/>
    <w:pPr>
      <w:ind w:hanging="18"/>
    </w:pPr>
  </w:style>
  <w:style w:type="character" w:customStyle="1" w:styleId="BodyText2Char">
    <w:name w:val="Body Text 2 Char"/>
    <w:basedOn w:val="DefaultParagraphFont"/>
    <w:link w:val="BodyText2"/>
    <w:uiPriority w:val="99"/>
    <w:rsid w:val="00B47FC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47F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CAMC Health Systems,Inc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Peg</dc:creator>
  <cp:lastModifiedBy>Mary Kathryn Gould</cp:lastModifiedBy>
  <cp:revision>4</cp:revision>
  <cp:lastPrinted>2018-10-12T11:20:00Z</cp:lastPrinted>
  <dcterms:created xsi:type="dcterms:W3CDTF">2020-12-03T17:48:00Z</dcterms:created>
  <dcterms:modified xsi:type="dcterms:W3CDTF">2021-03-29T18:26:00Z</dcterms:modified>
</cp:coreProperties>
</file>